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34FD">
      <w:pPr>
        <w:pStyle w:val="4"/>
        <w:spacing w:before="7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 w14:paraId="7860265A">
      <w:pPr>
        <w:pStyle w:val="2"/>
        <w:keepNext w:val="0"/>
        <w:keepLines w:val="0"/>
        <w:widowControl/>
        <w:spacing w:before="188" w:after="188" w:line="400" w:lineRule="exact"/>
        <w:ind w:firstLine="0"/>
        <w:jc w:val="center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承诺</w:t>
      </w:r>
      <w:r>
        <w:rPr>
          <w:rFonts w:hint="eastAsia" w:hAnsi="宋体"/>
          <w:sz w:val="21"/>
          <w:szCs w:val="21"/>
        </w:rPr>
        <w:t>声明函</w:t>
      </w:r>
    </w:p>
    <w:p w14:paraId="7795BBCA">
      <w:pPr>
        <w:rPr>
          <w:rFonts w:ascii="宋体" w:hAnsi="宋体"/>
          <w:b/>
          <w:szCs w:val="21"/>
        </w:rPr>
      </w:pPr>
      <w:r>
        <w:rPr>
          <w:rFonts w:hint="eastAsia"/>
          <w:b/>
          <w:szCs w:val="21"/>
          <w:lang w:eastAsia="zh-CN"/>
        </w:rPr>
        <w:t>广东信诚招标代理咨询有限公司</w:t>
      </w:r>
      <w:r>
        <w:rPr>
          <w:rFonts w:hint="eastAsia" w:ascii="宋体" w:hAnsi="宋体"/>
          <w:b/>
          <w:szCs w:val="21"/>
        </w:rPr>
        <w:t>：</w:t>
      </w:r>
    </w:p>
    <w:p w14:paraId="657B40A9">
      <w:pPr>
        <w:snapToGrid w:val="0"/>
        <w:spacing w:line="360" w:lineRule="auto"/>
        <w:ind w:firstLine="44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szCs w:val="21"/>
        </w:rPr>
        <w:t>关于贵公司的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eastAsia="zh-CN"/>
        </w:rPr>
        <w:t>（</w:t>
      </w:r>
      <w:r>
        <w:rPr>
          <w:rFonts w:hint="eastAsia"/>
          <w:szCs w:val="21"/>
          <w:u w:val="single"/>
          <w:lang w:val="en-US" w:eastAsia="zh-CN"/>
        </w:rPr>
        <w:t>项目名称）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（项目编号：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cs="Arial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）的</w:t>
      </w:r>
      <w:r>
        <w:rPr>
          <w:rFonts w:hint="eastAsia"/>
          <w:szCs w:val="21"/>
          <w:lang w:val="en-US" w:eastAsia="zh-CN"/>
        </w:rPr>
        <w:t>公开招标</w:t>
      </w:r>
      <w:r>
        <w:rPr>
          <w:rFonts w:hint="eastAsia" w:ascii="宋体" w:hAnsi="宋体"/>
          <w:szCs w:val="21"/>
        </w:rPr>
        <w:t>公告，本单位（企业）自愿参加</w:t>
      </w:r>
      <w:r>
        <w:rPr>
          <w:rFonts w:hint="eastAsia"/>
          <w:szCs w:val="21"/>
          <w:lang w:val="en-US" w:eastAsia="zh-CN"/>
        </w:rPr>
        <w:t>投标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声明如下：</w:t>
      </w:r>
    </w:p>
    <w:p w14:paraId="77FD70D9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（一）我方具备《中华人民共和国政府采购法》第二十二条所规定的条件：</w:t>
      </w:r>
    </w:p>
    <w:p w14:paraId="6A529E18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（1）具有独立承担民事责任的能力；</w:t>
      </w:r>
    </w:p>
    <w:p w14:paraId="4DB30C8A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（2）具有良好的商业信誉和健全的财务会计制度；</w:t>
      </w:r>
    </w:p>
    <w:p w14:paraId="736CA15D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（3）具有履行合同所必需的设备和专业技术能力；</w:t>
      </w:r>
    </w:p>
    <w:p w14:paraId="20DD1FD4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（4）有依法缴纳税收和社会保障资金的良好记录；</w:t>
      </w:r>
    </w:p>
    <w:p w14:paraId="1F8DE5BE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（5）我方（如前三年内有名称变更的，含变更前名称）参加本项目采购活动前三年内在经营活动中没有重大违法记录；</w:t>
      </w:r>
    </w:p>
    <w:p w14:paraId="39BA3F3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（6）我方符合法律、行政法规规定的其他条件，不存在以下不得参加本项目（同一采购包）投标的情形之一：</w:t>
      </w:r>
    </w:p>
    <w:p w14:paraId="1C15D52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①不同供应商的单位负责人为同一人或者存在直接控股、管理关系；</w:t>
      </w:r>
    </w:p>
    <w:p w14:paraId="33BA0C8D">
      <w:pPr>
        <w:snapToGrid/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②供应商为采购项目提供整体设计、规范编制或者项目管理、监理、检测等服务。</w:t>
      </w:r>
    </w:p>
    <w:p w14:paraId="71419473">
      <w:pPr>
        <w:snapToGrid/>
        <w:spacing w:line="360" w:lineRule="auto"/>
        <w:ind w:firstLine="424" w:firstLineChars="202"/>
        <w:rPr>
          <w:rFonts w:hint="eastAsia"/>
          <w:bCs/>
          <w:sz w:val="21"/>
          <w:szCs w:val="21"/>
          <w:lang w:eastAsia="zh-CN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7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  <w:lang w:val="en-US" w:eastAsia="zh-CN"/>
        </w:rPr>
        <w:t>我方</w:t>
      </w:r>
      <w:r>
        <w:rPr>
          <w:rFonts w:hint="eastAsia"/>
          <w:bCs/>
          <w:sz w:val="21"/>
          <w:szCs w:val="21"/>
          <w:lang w:eastAsia="zh-CN"/>
        </w:rPr>
        <w:t>具有有效的且与所投项目相适应的兽药生产许可或经营许可</w:t>
      </w:r>
      <w:bookmarkStart w:id="0" w:name="_GoBack"/>
      <w:bookmarkEnd w:id="0"/>
      <w:r>
        <w:rPr>
          <w:rFonts w:hint="eastAsia"/>
          <w:bCs/>
          <w:sz w:val="21"/>
          <w:szCs w:val="21"/>
          <w:lang w:eastAsia="zh-CN"/>
        </w:rPr>
        <w:t>；</w:t>
      </w:r>
    </w:p>
    <w:p w14:paraId="5108E9B1">
      <w:pPr>
        <w:snapToGrid/>
        <w:spacing w:line="360" w:lineRule="auto"/>
        <w:ind w:firstLine="424" w:firstLineChars="202"/>
        <w:rPr>
          <w:rFonts w:hint="eastAsia" w:ascii="宋体" w:hAnsi="宋体" w:eastAsia="宋体"/>
          <w:bCs/>
          <w:sz w:val="21"/>
          <w:szCs w:val="21"/>
          <w:lang w:eastAsia="zh-CN"/>
        </w:rPr>
      </w:pPr>
      <w:r>
        <w:rPr>
          <w:rFonts w:hint="eastAsia"/>
          <w:bCs/>
          <w:sz w:val="21"/>
          <w:szCs w:val="21"/>
          <w:lang w:eastAsia="zh-CN"/>
        </w:rPr>
        <w:t>（</w:t>
      </w:r>
      <w:r>
        <w:rPr>
          <w:rFonts w:hint="eastAsia"/>
          <w:bCs/>
          <w:sz w:val="21"/>
          <w:szCs w:val="21"/>
          <w:lang w:val="en-US" w:eastAsia="zh-CN"/>
        </w:rPr>
        <w:t>8</w:t>
      </w:r>
      <w:r>
        <w:rPr>
          <w:rFonts w:hint="eastAsia"/>
          <w:bCs/>
          <w:sz w:val="21"/>
          <w:szCs w:val="21"/>
          <w:lang w:eastAsia="zh-CN"/>
        </w:rPr>
        <w:t>）</w:t>
      </w:r>
      <w:r>
        <w:rPr>
          <w:rFonts w:hint="eastAsia"/>
          <w:bCs/>
          <w:sz w:val="21"/>
          <w:szCs w:val="21"/>
          <w:lang w:val="en-US" w:eastAsia="zh-CN"/>
        </w:rPr>
        <w:t>我方</w:t>
      </w:r>
      <w:r>
        <w:rPr>
          <w:rFonts w:hint="eastAsia"/>
          <w:bCs/>
          <w:sz w:val="21"/>
          <w:szCs w:val="21"/>
          <w:lang w:eastAsia="zh-CN"/>
        </w:rPr>
        <w:t>具有有效的且与所投项目相适应的医疗器械生产许可或经营许可。</w:t>
      </w:r>
    </w:p>
    <w:p w14:paraId="1FDA7F45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（二）若本项目不接受联合体报价的，我方承诺以独立供应商名义即非联合体方式参加本项目的响应。</w:t>
      </w:r>
    </w:p>
    <w:p w14:paraId="2B5911DB">
      <w:pPr>
        <w:snapToGrid w:val="0"/>
        <w:spacing w:line="360" w:lineRule="auto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三）我方郑重承诺公平竞争：我方保证所提交的相关资质文件和证明材料的真实性，有良好的历史诚信记录，并将依法参与本项目（采购包）的公平竞争，不以任何不正当行为谋取不当利益，否则承担相应的法律责任。</w:t>
      </w:r>
    </w:p>
    <w:p w14:paraId="79203F35"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以上内容如有虚假或与事实不符的，评审委员会可将我方做无效响应处理。我方承诺在本次采购活动中，如有违法、违规、弄虚作假行为，所造成的损失、不良后果及法律责任，一律由我方承担。</w:t>
      </w:r>
    </w:p>
    <w:p w14:paraId="49193C19">
      <w:pPr>
        <w:spacing w:line="360" w:lineRule="auto"/>
        <w:ind w:firstLine="420"/>
        <w:rPr>
          <w:rFonts w:ascii="宋体" w:hAnsi="宋体"/>
          <w:szCs w:val="21"/>
        </w:rPr>
      </w:pPr>
    </w:p>
    <w:p w14:paraId="032FADCE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供应商名称(并加盖公章)：</w:t>
      </w:r>
    </w:p>
    <w:p w14:paraId="2AB73243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28B8F1CF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供应商法定代表人或其委托人签名或印鉴：</w:t>
      </w:r>
    </w:p>
    <w:p w14:paraId="044BA828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4B50A21C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7CC9ABD">
      <w:pPr>
        <w:spacing w:line="360" w:lineRule="auto"/>
        <w:ind w:firstLine="420"/>
        <w:rPr>
          <w:rFonts w:ascii="宋体" w:hAnsi="宋体"/>
          <w:szCs w:val="21"/>
        </w:rPr>
      </w:pPr>
    </w:p>
    <w:p w14:paraId="6F4EA8AC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备注：</w:t>
      </w:r>
    </w:p>
    <w:p w14:paraId="35980027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1.本声明函如有虚假或与事实不符的，作无效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响应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处理。</w:t>
      </w:r>
    </w:p>
    <w:p w14:paraId="4B73DA4E">
      <w:pPr>
        <w:spacing w:line="360" w:lineRule="auto"/>
        <w:ind w:firstLine="420"/>
        <w:rPr>
          <w:rFonts w:ascii="宋体" w:hAnsi="宋体"/>
          <w:b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2.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重大违法记录，是指供应商因违法经营受到刑事处罚或者责令停产停业、吊销许可证或者执照、较大数额罚款等行政处罚。（根据财库〔2022〕3 号文，较大数额罚款认定为200万元以上的罚款，法律、行政法规以及国务院有关部门明确规定相关领域“较大数额罚款”标准高于200万元的，从其规定 。）</w:t>
      </w:r>
    </w:p>
    <w:p w14:paraId="5E8574F4">
      <w:pPr>
        <w:pStyle w:val="4"/>
        <w:keepNext w:val="0"/>
        <w:keepLines w:val="0"/>
        <w:pageBreakBefore w:val="0"/>
        <w:widowControl w:val="0"/>
        <w:tabs>
          <w:tab w:val="left" w:pos="6266"/>
          <w:tab w:val="left" w:pos="67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 w:firstLine="480" w:firstLineChars="200"/>
        <w:jc w:val="right"/>
        <w:textAlignment w:val="auto"/>
        <w:rPr>
          <w:sz w:val="24"/>
          <w:szCs w:val="24"/>
        </w:rPr>
      </w:pPr>
    </w:p>
    <w:sectPr>
      <w:footerReference r:id="rId5" w:type="default"/>
      <w:pgSz w:w="11910" w:h="16840"/>
      <w:pgMar w:top="1540" w:right="1580" w:bottom="1180" w:left="168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97FF"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4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1EE6B3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trackRevision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M2NGM3NjA5MWYyMWExYjJkOTM2YWMyMzc3ZDUyZjMifQ=="/>
  </w:docVars>
  <w:rsids>
    <w:rsidRoot w:val="00000000"/>
    <w:rsid w:val="00505EDC"/>
    <w:rsid w:val="0DB066B9"/>
    <w:rsid w:val="190C16E7"/>
    <w:rsid w:val="1B630D3A"/>
    <w:rsid w:val="2B9B1410"/>
    <w:rsid w:val="3DC61AB3"/>
    <w:rsid w:val="5ACF2DBE"/>
    <w:rsid w:val="5EF80238"/>
    <w:rsid w:val="5F341844"/>
    <w:rsid w:val="67F322F7"/>
    <w:rsid w:val="72C97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120" w:afterLines="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868</Characters>
  <TotalTime>3</TotalTime>
  <ScaleCrop>false</ScaleCrop>
  <LinksUpToDate>false</LinksUpToDate>
  <CharactersWithSpaces>904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2024-09-04T03:07:00Z</dcterms:created>
  <dc:creator>Administrator</dc:creator>
  <cp:lastModifiedBy>Administrator</cp:lastModifiedBy>
  <dcterms:modified xsi:type="dcterms:W3CDTF">2025-10-13T13:10:37Z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2024-09-04T00:00:00Z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24E27A055B9C46E499AB1AC75CDC362B_12</vt:lpwstr>
  </property>
  <property fmtid="{D5CDD505-2E9C-101B-9397-08002B2CF9AE}" pid="7" name="KSOTemplateDocerSaveRecord">
    <vt:lpwstr>eyJoZGlkIjoiNGI3ZjFhYWZmNDcyMDAzNGVlOTA2ZGFlZWMzNDJiN2MiLCJ1c2VySWQiOiI1MjA2MTM2NzIifQ==</vt:lpwstr>
  </property>
</Properties>
</file>