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154D">
      <w:pPr>
        <w:pStyle w:val="3"/>
        <w:adjustRightInd w:val="0"/>
        <w:snapToGrid w:val="0"/>
        <w:spacing w:before="156" w:beforeLines="50" w:after="156" w:afterLines="50" w:line="360" w:lineRule="auto"/>
        <w:jc w:val="center"/>
        <w:rPr>
          <w:rFonts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b/>
          <w:bCs/>
          <w:sz w:val="24"/>
          <w:szCs w:val="24"/>
        </w:rPr>
        <w:t>关于所投医疗器械配套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bCs/>
          <w:sz w:val="24"/>
          <w:szCs w:val="24"/>
        </w:rPr>
        <w:t>耗材的函</w:t>
      </w:r>
    </w:p>
    <w:p w14:paraId="436B512E">
      <w:pPr>
        <w:pStyle w:val="2"/>
        <w:spacing w:line="360" w:lineRule="auto"/>
        <w:rPr>
          <w:rFonts w:asciiTheme="minorEastAsia" w:hAnsiTheme="minorEastAsia" w:eastAsiaTheme="minorEastAsia"/>
          <w:b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  <w:lang w:val="en-US" w:eastAsia="zh-CN"/>
        </w:rPr>
        <w:t>广东信诚招标代理咨询有限公司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</w:rPr>
        <w:t>：</w:t>
      </w:r>
    </w:p>
    <w:p w14:paraId="4322CAD6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关于贵公司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日发布的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项目（采购项目编号：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）的采购公告，本公司（企业）愿意参加投标，并声明，本公司（企业）本次所投医疗器械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是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/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否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需配套使用一次性耗材，具体所需配套使用一次性耗材的参数、报价等信息见《设备配套医用耗材、试剂报价表》。</w:t>
      </w:r>
    </w:p>
    <w:p w14:paraId="531E09CD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本公司（企业）承诺，本次所投医疗器械所需配套使用一次性耗材，均能在政府指定媒体、平台采购且耗材价格不高于媒体、平台平均报价或市场价，本次承诺在采购合同完成前不会提高报价。</w:t>
      </w:r>
    </w:p>
    <w:p w14:paraId="5DB27C3D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本单位对上述声明及承诺的真实性负责。如有虚假，将依法承担相应责任。</w:t>
      </w:r>
    </w:p>
    <w:p w14:paraId="1915D151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410D8E38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136E2E94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附件：《设备配套医用耗材、试剂报价表》</w:t>
      </w:r>
    </w:p>
    <w:p w14:paraId="2316C53D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47383CE5">
      <w:pPr>
        <w:spacing w:line="500" w:lineRule="exac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投标人名称（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单位盖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公章）：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                </w:t>
      </w:r>
    </w:p>
    <w:p w14:paraId="3528B861">
      <w:pPr>
        <w:spacing w:line="520" w:lineRule="exact"/>
        <w:rPr>
          <w:rFonts w:asciiTheme="minorEastAsia" w:hAnsiTheme="minorEastAsia" w:eastAsiaTheme="minorEastAsia"/>
          <w:spacing w:val="4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法定代表人或投标人授权代表（签名或盖章）：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p w14:paraId="3C8EC5A2">
      <w:pPr>
        <w:pStyle w:val="2"/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日期：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年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月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日</w:t>
      </w:r>
    </w:p>
    <w:tbl>
      <w:tblPr>
        <w:tblStyle w:val="6"/>
        <w:tblW w:w="9954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737"/>
        <w:gridCol w:w="563"/>
        <w:gridCol w:w="1125"/>
        <w:gridCol w:w="1134"/>
        <w:gridCol w:w="835"/>
        <w:gridCol w:w="704"/>
        <w:gridCol w:w="704"/>
        <w:gridCol w:w="703"/>
        <w:gridCol w:w="704"/>
        <w:gridCol w:w="927"/>
        <w:gridCol w:w="455"/>
        <w:gridCol w:w="455"/>
      </w:tblGrid>
      <w:tr w14:paraId="1D88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0F7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AC4D16F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38D659AE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3255150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FF4E72E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1DAA780C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073952ED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7F4446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26F1BF9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BEB2CE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4A5907F1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EAE844C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0CB7547A">
            <w:pPr>
              <w:widowControl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F880ED7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设备配套医用耗材、试剂报价表</w:t>
            </w:r>
          </w:p>
        </w:tc>
      </w:tr>
      <w:tr w14:paraId="3146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CD0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EB886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D36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专机专用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6701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804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测试数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A8C8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报价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盒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15E8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报价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测试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88EB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14A6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配送公司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A5E9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9197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739A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注册证有效期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E49E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平台编码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62D2D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物价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收费编码</w:t>
            </w:r>
          </w:p>
        </w:tc>
      </w:tr>
      <w:tr w14:paraId="2186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651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5E1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6C0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0EB8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E9EE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A07B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40D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674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D1D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FDB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0F3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F560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B8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B0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20ED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160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DC6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5759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FD2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24F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F0AC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F1D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4E62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9C0B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1EDC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687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F73A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048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9215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9DF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9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E7E4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3D0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B88C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8728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8421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3356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9A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DC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2363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156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CDF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2CF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87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DFE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42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3018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D9D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635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E1D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60B7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A48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0EC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49CC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DBE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C2D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D46F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0F9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015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3D05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434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0B5A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285F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1FC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B91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96D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ADA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9B16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3C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3024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F2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1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20F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C5E9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D95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A7C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5F8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A2CE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D002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A37E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C7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3E2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CCF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8D9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B11D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50C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45E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D8F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B59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25E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C0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F29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F167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E08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F9B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D09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797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A9A1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CB48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800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D6CD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A5D4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64C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4BB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E75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81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D34A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A4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18AA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209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2AD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590B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21D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F11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43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A28D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F7BB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236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0A2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720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E3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BD8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D14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77C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1E7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4B3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CC9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359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9E1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28F4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79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9BA8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DF1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01D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02C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0B7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4F2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9900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3C2F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DE9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60D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DD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CA5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C7F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5163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B82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3EE1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DA97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E9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831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015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02BC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805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9FA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D22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294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CD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5B8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701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89CE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A99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915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4F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6C8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973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691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9293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AC2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56D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52F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97EC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C840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71C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C723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081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08F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E69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C5D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6913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568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F7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C97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A88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B4C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CC41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48A7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69B0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E81D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61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B1F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5E6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F9E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A66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E872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BB8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BED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3B7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AB56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0E6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FFE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593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885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D7C7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DF8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294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0F4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02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E25B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48BE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7B08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8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56E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C67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07FB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03B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31B3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FEC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52F1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14F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9A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0FD3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CD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2D5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AE3F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E30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1FBF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注：请附上广州市三家三甲医院使用上表项目的发票复印件。</w:t>
            </w:r>
          </w:p>
        </w:tc>
      </w:tr>
    </w:tbl>
    <w:p w14:paraId="783EBE6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8A"/>
    <w:rsid w:val="001750F1"/>
    <w:rsid w:val="005960DD"/>
    <w:rsid w:val="005E46F7"/>
    <w:rsid w:val="0061718A"/>
    <w:rsid w:val="00772E1D"/>
    <w:rsid w:val="00CF4C74"/>
    <w:rsid w:val="00F63523"/>
    <w:rsid w:val="00FA4EAA"/>
    <w:rsid w:val="09B776D8"/>
    <w:rsid w:val="0E6F10BC"/>
    <w:rsid w:val="1C2C0A1B"/>
    <w:rsid w:val="47A366A1"/>
    <w:rsid w:val="60CC3634"/>
    <w:rsid w:val="62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  <w:rPr>
      <w:kern w:val="0"/>
      <w:sz w:val="20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正文文本 Char"/>
    <w:basedOn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正文文本 Char1"/>
    <w:basedOn w:val="7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508</Characters>
  <Lines>7</Lines>
  <Paragraphs>2</Paragraphs>
  <TotalTime>18</TotalTime>
  <ScaleCrop>false</ScaleCrop>
  <LinksUpToDate>false</LinksUpToDate>
  <CharactersWithSpaces>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2022-05-07T07:35:00Z</dcterms:created>
  <dc:creator>陈骏</dc:creator>
  <cp:lastModifiedBy>GDXC</cp:lastModifiedBy>
  <dcterms:modified xsi:type="dcterms:W3CDTF">2025-04-02T08:20:17Z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2178E92C332944D6B14C185F1E2F6F7A_13</vt:lpwstr>
  </property>
  <property fmtid="{D5CDD505-2E9C-101B-9397-08002B2CF9AE}" pid="4" name="KSOTemplateDocerSaveRecord">
    <vt:lpwstr>eyJoZGlkIjoiODkyYzFlYTQ2N2E3MTFmMmNjOTg5Y2UyNWMxMTA5MGMiLCJ1c2VySWQiOiIzMjE1ODcyNzcifQ==</vt:lpwstr>
  </property>
</Properties>
</file>