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440605-2025-06428</w:t>
      </w:r>
    </w:p>
    <w:p>
      <w:pPr>
        <w:pStyle w:val="null3"/>
        <w:jc w:val="center"/>
        <w:outlineLvl w:val="3"/>
      </w:pPr>
      <w:r>
        <w:rPr>
          <w:sz w:val="24"/>
          <w:b/>
        </w:rPr>
        <w:t>采购项目编号：</w:t>
      </w:r>
      <w:r>
        <w:rPr>
          <w:sz w:val="24"/>
          <w:b/>
        </w:rPr>
        <w:t>FS2025(NH01)XZ0021（交易编号：JF2025（NH）WZ0172）</w:t>
      </w:r>
    </w:p>
    <w:p>
      <w:pPr>
        <w:pStyle w:val="null3"/>
        <w:jc w:val="center"/>
        <w:outlineLvl w:val="3"/>
      </w:pPr>
      <w:r>
        <w:rPr>
          <w:sz w:val="24"/>
          <w:b/>
        </w:rPr>
        <w:t>项目名称：</w:t>
      </w:r>
      <w:r>
        <w:rPr>
          <w:sz w:val="24"/>
          <w:b/>
        </w:rPr>
        <w:t>2025-2027年度桂城街道机关饭堂日常食材供货服务</w:t>
      </w:r>
    </w:p>
    <w:p>
      <w:pPr>
        <w:pStyle w:val="null3"/>
        <w:jc w:val="center"/>
        <w:outlineLvl w:val="3"/>
      </w:pPr>
      <w:r>
        <w:rPr>
          <w:sz w:val="24"/>
          <w:b/>
        </w:rPr>
        <w:t>采购人：</w:t>
      </w:r>
      <w:r>
        <w:rPr>
          <w:sz w:val="24"/>
          <w:b/>
        </w:rPr>
        <w:t>佛山市南海区桂城街道办事处</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佛山市南海区桂城街道办事处</w:t>
      </w:r>
      <w:r>
        <w:rPr/>
        <w:t>的委托，采用</w:t>
      </w:r>
      <w:r>
        <w:rPr/>
        <w:t>公开招标</w:t>
      </w:r>
      <w:r>
        <w:rPr/>
        <w:t>方式组织采购</w:t>
      </w:r>
      <w:r>
        <w:rPr/>
        <w:t>2025-2027年度桂城街道机关饭堂日常食材供货服务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2025-2027年度桂城街道机关饭堂日常食材供货服务</w:t>
      </w:r>
    </w:p>
    <w:p>
      <w:pPr>
        <w:pStyle w:val="null3"/>
        <w:ind w:firstLine="480"/>
      </w:pPr>
      <w:r>
        <w:rPr/>
        <w:t>采购计划编号：</w:t>
      </w:r>
      <w:r>
        <w:rPr/>
        <w:t>440605-2025-06428</w:t>
      </w:r>
    </w:p>
    <w:p>
      <w:pPr>
        <w:pStyle w:val="null3"/>
        <w:ind w:firstLine="480"/>
      </w:pPr>
      <w:r>
        <w:rPr/>
        <w:t>采购项目编号：</w:t>
      </w:r>
      <w:r>
        <w:rPr/>
        <w:t>FS2025(NH01)XZ0021（交易编号：JF2025（NH）WZ0172）</w:t>
      </w:r>
    </w:p>
    <w:p>
      <w:pPr>
        <w:pStyle w:val="null3"/>
        <w:ind w:firstLine="480"/>
      </w:pPr>
      <w:r>
        <w:rPr/>
        <w:t>采购方式：</w:t>
      </w:r>
      <w:r>
        <w:rPr/>
        <w:t>公开招标</w:t>
      </w:r>
    </w:p>
    <w:p>
      <w:pPr>
        <w:pStyle w:val="null3"/>
        <w:ind w:firstLine="480"/>
      </w:pPr>
      <w:r>
        <w:rPr/>
        <w:t>预算金额：</w:t>
      </w:r>
      <w:r>
        <w:rPr/>
        <w:t>16,800,000.00</w:t>
      </w:r>
      <w:r>
        <w:rPr/>
        <w:t>元</w:t>
      </w:r>
    </w:p>
    <w:p>
      <w:pPr>
        <w:pStyle w:val="null3"/>
        <w:outlineLvl w:val="3"/>
      </w:pPr>
      <w:r>
        <w:rPr>
          <w:sz w:val="24"/>
          <w:b/>
        </w:rPr>
        <w:t>2.项目内容及需求情况（采购项目技术规格、参数及要求）</w:t>
      </w:r>
    </w:p>
    <w:p>
      <w:pPr>
        <w:pStyle w:val="null3"/>
      </w:pPr>
      <w:r>
        <w:rPr/>
        <w:t>采购包1(日常食材供货服务（包1）):</w:t>
      </w:r>
    </w:p>
    <w:p>
      <w:pPr>
        <w:pStyle w:val="null3"/>
      </w:pPr>
      <w:r>
        <w:rPr/>
        <w:t>采购包预算金额：4,200,000.00元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日常食材供货服务（包1）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4,200,000.00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合同履行期限：（1）自与本项目所有中标人签订合同生效之日起满两年或所产生总费用累计达到人民币16,800,000.00元即本项目终止，以先发生者为准。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（3）第一年度服务如通过考核，中标人与采购人在双方确认年度考核结果之日起一个月内签订第二年度工作任务协议（详见“标的提供时间”）。</w:t>
      </w:r>
    </w:p>
    <w:p>
      <w:pPr>
        <w:pStyle w:val="null3"/>
      </w:pPr>
      <w:r>
        <w:rPr/>
        <w:t>采购包2(日常食材供货服务（包2）):</w:t>
      </w:r>
    </w:p>
    <w:p>
      <w:pPr>
        <w:pStyle w:val="null3"/>
      </w:pPr>
      <w:r>
        <w:rPr/>
        <w:t>采购包预算金额：4,200,000.00元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日常食材供货服务（包2）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4,200,000.00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合同履行期限：（1）自与本项目所有中标人签订合同生效之日起满两年或所产生总费用累计达到人民币16,800,000.00元即本项目终止，以先发生者为准。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（3）第一年度服务如通过考核，中标人与采购人在双方确认年度考核结果之日起一个月内签订第二年度工作任务协议（详见“标的提供时间”）。</w:t>
      </w:r>
    </w:p>
    <w:p>
      <w:pPr>
        <w:pStyle w:val="null3"/>
      </w:pPr>
      <w:r>
        <w:rPr/>
        <w:t>采购包3(日常食材供货服务（包3）):</w:t>
      </w:r>
    </w:p>
    <w:p>
      <w:pPr>
        <w:pStyle w:val="null3"/>
      </w:pPr>
      <w:r>
        <w:rPr/>
        <w:t>采购包预算金额：4,200,000.00元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其他服务</w:t>
            </w:r>
          </w:p>
        </w:tc>
        <w:tc>
          <w:tcPr>
            <w:tcW w:type="dxa" w:w="2052"/>
          </w:tcPr>
          <w:p>
            <w:pPr>
              <w:pStyle w:val="null3"/>
            </w:pPr>
            <w:r>
              <w:rPr/>
              <w:t>日常食材供货服务（包3）</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4,200,000.00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合同履行期限：（1）自与本项目所有中标人签订合同生效之日起满两年或所产生总费用累计达到人民币16,800,000.00元即本项目终止，以先发生者为准。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（3）第一年度服务如通过考核，中标人与采购人在双方确认年度考核结果之日起一个月内签订第二年度工作任务协议（详见“标的提供时间”）。</w:t>
      </w:r>
    </w:p>
    <w:p>
      <w:pPr>
        <w:pStyle w:val="null3"/>
      </w:pPr>
      <w:r>
        <w:rPr/>
        <w:t>采购包4(日常食材供货服务（包4）):</w:t>
      </w:r>
    </w:p>
    <w:p>
      <w:pPr>
        <w:pStyle w:val="null3"/>
      </w:pPr>
      <w:r>
        <w:rPr/>
        <w:t>采购包预算金额：4,200,000.00元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其他服务</w:t>
            </w:r>
          </w:p>
        </w:tc>
        <w:tc>
          <w:tcPr>
            <w:tcW w:type="dxa" w:w="2052"/>
          </w:tcPr>
          <w:p>
            <w:pPr>
              <w:pStyle w:val="null3"/>
            </w:pPr>
            <w:r>
              <w:rPr/>
              <w:t>日常食材供货服务（包4）</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4,200,000.00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合同履行期限：（1）自与本项目所有中标人签订合同生效之日起满两年或所产生总费用累计达到人民币16,800,000.00元即本项目终止，以先发生者为准。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（3）第一年度服务如通过考核，中标人与采购人在双方确认年度考核结果之日起一个月内签订第二年度工作任务协议（详见“标的提供时间”）。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p>
      <w:pPr>
        <w:pStyle w:val="null3"/>
      </w:pPr>
      <w:r>
        <w:rPr/>
        <w:t>4）履行合同所必需的设备和专业技术能力：按投标文件格式填报设备及专业技术能力情况或提供书面声明（格式自定）；</w:t>
      </w:r>
    </w:p>
    <w:p>
      <w:pPr>
        <w:pStyle w:val="null3"/>
      </w:pPr>
      <w:r>
        <w:rPr/>
        <w:t>5）参加采购活动前3年内，在经营活动中没有重大违法记录：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采购包1（日常食材供货服务（包1））：</w:t>
      </w: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p>
      <w:pPr>
        <w:pStyle w:val="null3"/>
        <w:jc w:val="left"/>
      </w:pPr>
      <w:r>
        <w:rPr/>
        <w:t>采购包2（日常食材供货服务（包2））：</w:t>
      </w: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p>
      <w:pPr>
        <w:pStyle w:val="null3"/>
        <w:jc w:val="left"/>
      </w:pPr>
      <w:r>
        <w:rPr/>
        <w:t>采购包3（日常食材供货服务（包3））：</w:t>
      </w: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p>
      <w:pPr>
        <w:pStyle w:val="null3"/>
        <w:jc w:val="left"/>
      </w:pPr>
      <w:r>
        <w:rPr/>
        <w:t>采购包4（日常食材供货服务（包4））：</w:t>
      </w: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p>
      <w:pPr>
        <w:pStyle w:val="null3"/>
        <w:outlineLvl w:val="3"/>
      </w:pPr>
      <w:r>
        <w:rPr>
          <w:sz w:val="24"/>
          <w:b/>
        </w:rPr>
        <w:t>3.本项目特定的资格要求：</w:t>
      </w:r>
    </w:p>
    <w:p>
      <w:pPr>
        <w:pStyle w:val="null3"/>
      </w:pPr>
      <w:r>
        <w:rPr/>
        <w:t>采购包1（日常食材供货服务（包1））：</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3)投标人应具有有效的《食品生产许可证》或《食品经营许可证》，如与营业执照合并办理的，提供扫描营业执照二维码后的有效备案信息截图（提供扫描件并加盖投标人公章）。</w:t>
      </w:r>
    </w:p>
    <w:p>
      <w:pPr>
        <w:pStyle w:val="null3"/>
      </w:pPr>
      <w:r>
        <w:rPr/>
        <w:t>4)本采购包不接受联合体投标。提供书面声明（格式自定）。</w:t>
      </w:r>
    </w:p>
    <w:p>
      <w:pPr>
        <w:pStyle w:val="null3"/>
      </w:pPr>
      <w:r>
        <w:rPr/>
        <w:t>采购包2（日常食材供货服务（包2））：</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3)投标人应具有有效的《食品生产许可证》或《食品经营许可证》，如与营业执照合并办理的，提供扫描营业执照二维码后的有效备案信息截图（提供扫描件并加盖投标人公章）。</w:t>
      </w:r>
    </w:p>
    <w:p>
      <w:pPr>
        <w:pStyle w:val="null3"/>
      </w:pPr>
      <w:r>
        <w:rPr/>
        <w:t>4)本采购包不接受联合体投标。提供书面声明（格式自定）。</w:t>
      </w:r>
    </w:p>
    <w:p>
      <w:pPr>
        <w:pStyle w:val="null3"/>
      </w:pPr>
      <w:r>
        <w:rPr/>
        <w:t>采购包3（日常食材供货服务（包3））：</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3)投标人应具有有效的《食品生产许可证》或《食品经营许可证》，如与营业执照合并办理的，提供扫描营业执照二维码后的有效备案信息截图（提供扫描件并加盖投标人公章）。</w:t>
      </w:r>
    </w:p>
    <w:p>
      <w:pPr>
        <w:pStyle w:val="null3"/>
      </w:pPr>
      <w:r>
        <w:rPr/>
        <w:t>4)本采购包不接受联合体投标。提供书面声明（格式自定）。</w:t>
      </w:r>
    </w:p>
    <w:p>
      <w:pPr>
        <w:pStyle w:val="null3"/>
      </w:pPr>
      <w:r>
        <w:rPr/>
        <w:t>采购包4（日常食材供货服务（包4））：</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3)投标人应具有有效的《食品生产许可证》或《食品经营许可证》，如与营业执照合并办理的，提供扫描营业执照二维码后的有效备案信息截图（提供扫描件并加盖投标人公章）。</w:t>
      </w:r>
    </w:p>
    <w:p>
      <w:pPr>
        <w:pStyle w:val="null3"/>
      </w:pPr>
      <w:r>
        <w:rPr/>
        <w:t>4)本采购包不接受联合体投标。提供书面声明（格式自定）。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佛山市南海区桂城街道办事处</w:t>
      </w:r>
    </w:p>
    <w:p>
      <w:pPr>
        <w:pStyle w:val="null3"/>
        <w:ind w:firstLine="480"/>
      </w:pPr>
      <w:r>
        <w:rPr/>
        <w:t xml:space="preserve"> 地址：</w:t>
      </w:r>
      <w:r>
        <w:rPr/>
        <w:t>佛山市南海区桂城街道办事处</w:t>
      </w:r>
    </w:p>
    <w:p>
      <w:pPr>
        <w:pStyle w:val="null3"/>
        <w:ind w:firstLine="480"/>
      </w:pPr>
      <w:r>
        <w:rPr/>
        <w:t xml:space="preserve"> 联系方式：</w:t>
      </w:r>
      <w:r>
        <w:rPr/>
        <w:t>钟先生 0757-86781369</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广东省广州市越秀区大塘街道</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广东信诚招标代理咨询有限公司</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（一）</w:t>
      </w:r>
      <w:r>
        <w:rPr>
          <w:sz w:val="24"/>
        </w:rPr>
        <w:t>简要</w:t>
      </w:r>
      <w:r>
        <w:rPr>
          <w:sz w:val="24"/>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851"/>
        <w:gridCol w:w="1500"/>
        <w:gridCol w:w="1884"/>
        <w:gridCol w:w="709"/>
        <w:gridCol w:w="693"/>
        <w:gridCol w:w="2665"/>
      </w:tblGrid>
      <w:tr>
        <w:tc>
          <w:tcPr>
            <w:tcW w:type="dxa" w:w="8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w:t>
            </w:r>
          </w:p>
        </w:tc>
        <w:tc>
          <w:tcPr>
            <w:tcW w:type="dxa" w:w="15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采购包名称</w:t>
            </w:r>
          </w:p>
        </w:tc>
        <w:tc>
          <w:tcPr>
            <w:tcW w:type="dxa" w:w="1884"/>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项目内容</w:t>
            </w:r>
          </w:p>
        </w:tc>
        <w:tc>
          <w:tcPr>
            <w:tcW w:type="dxa" w:w="70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单位</w:t>
            </w:r>
          </w:p>
        </w:tc>
        <w:tc>
          <w:tcPr>
            <w:tcW w:type="dxa" w:w="69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266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采购预算</w:t>
            </w:r>
          </w:p>
          <w:p>
            <w:pPr>
              <w:pStyle w:val="null3"/>
              <w:jc w:val="center"/>
            </w:pPr>
            <w:r>
              <w:rPr>
                <w:sz w:val="21"/>
                <w:b/>
              </w:rPr>
              <w:t>（人民币：元）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日常食材供货服务</w:t>
            </w:r>
            <w:r>
              <w:rPr>
                <w:sz w:val="21"/>
              </w:rPr>
              <w:t>（包</w:t>
            </w:r>
            <w:r>
              <w:rPr>
                <w:sz w:val="21"/>
              </w:rPr>
              <w:t>1</w:t>
            </w:r>
            <w:r>
              <w:rPr>
                <w:sz w:val="21"/>
              </w:rPr>
              <w:t>）</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日常食材供货服务</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4,200,000.00</w:t>
            </w:r>
            <w:r>
              <w:rPr>
                <w:sz w:val="21"/>
              </w:rPr>
              <w:t>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日常食材供货服务</w:t>
            </w:r>
            <w:r>
              <w:rPr>
                <w:sz w:val="21"/>
              </w:rPr>
              <w:t>（包</w:t>
            </w:r>
            <w:r>
              <w:rPr>
                <w:sz w:val="21"/>
              </w:rPr>
              <w:t>2</w:t>
            </w:r>
            <w:r>
              <w:rPr>
                <w:sz w:val="21"/>
              </w:rPr>
              <w:t>）</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日常食材供货服务</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4,200,000.00</w:t>
            </w:r>
            <w:r>
              <w:rPr>
                <w:sz w:val="21"/>
              </w:rPr>
              <w:t>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日常食材供货服务</w:t>
            </w:r>
            <w:r>
              <w:rPr>
                <w:sz w:val="21"/>
              </w:rPr>
              <w:t>（包</w:t>
            </w:r>
            <w:r>
              <w:rPr>
                <w:sz w:val="21"/>
              </w:rPr>
              <w:t>3</w:t>
            </w:r>
            <w:r>
              <w:rPr>
                <w:sz w:val="21"/>
              </w:rPr>
              <w:t>）</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日常食材供货服务</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4,200,000.00</w:t>
            </w:r>
            <w:r>
              <w:rPr>
                <w:sz w:val="21"/>
              </w:rPr>
              <w:t>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日常食材供货服务</w:t>
            </w:r>
            <w:r>
              <w:rPr>
                <w:sz w:val="21"/>
              </w:rPr>
              <w:t>（包</w:t>
            </w:r>
            <w:r>
              <w:rPr>
                <w:sz w:val="21"/>
              </w:rPr>
              <w:t>4</w:t>
            </w:r>
            <w:r>
              <w:rPr>
                <w:sz w:val="21"/>
              </w:rPr>
              <w:t>）</w:t>
            </w:r>
          </w:p>
        </w:tc>
        <w:tc>
          <w:tcPr>
            <w:tcW w:type="dxa" w:w="18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日常食材供货服务</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4,200,000.00</w:t>
            </w:r>
            <w:r>
              <w:rPr>
                <w:sz w:val="21"/>
              </w:rPr>
              <w:t>元</w:t>
            </w:r>
          </w:p>
        </w:tc>
      </w:tr>
    </w:tbl>
    <w:p>
      <w:pPr>
        <w:pStyle w:val="null3"/>
        <w:ind w:firstLine="480"/>
        <w:jc w:val="left"/>
      </w:pPr>
      <w:r>
        <w:rPr>
          <w:sz w:val="24"/>
        </w:rPr>
        <w:t>（二）采购项目说明</w:t>
      </w:r>
    </w:p>
    <w:p>
      <w:pPr>
        <w:pStyle w:val="null3"/>
        <w:ind w:firstLine="480"/>
        <w:jc w:val="left"/>
      </w:pPr>
      <w:r>
        <w:rPr>
          <w:sz w:val="24"/>
        </w:rPr>
        <w:t>1.详细招标要求及需求请参阅招标文件中采购</w:t>
      </w:r>
      <w:r>
        <w:rPr>
          <w:sz w:val="24"/>
        </w:rPr>
        <w:t>需求</w:t>
      </w:r>
      <w:r>
        <w:rPr>
          <w:sz w:val="24"/>
        </w:rPr>
        <w:t>。</w:t>
      </w:r>
    </w:p>
    <w:p>
      <w:pPr>
        <w:pStyle w:val="null3"/>
        <w:ind w:firstLine="420"/>
        <w:jc w:val="left"/>
      </w:pPr>
      <w:r>
        <w:rPr>
          <w:sz w:val="21"/>
        </w:rPr>
        <w:t>★</w:t>
      </w:r>
      <w:r>
        <w:rPr>
          <w:sz w:val="24"/>
        </w:rPr>
        <w:t>2.</w:t>
      </w:r>
      <w:r>
        <w:rPr>
          <w:sz w:val="24"/>
        </w:rPr>
        <w:t>在本项目中参投多个采购包组的投标单位，须提供《关于各采购包投标文件内容一致性的承诺函》并加盖投标人公章，否则视为投标无效。（格式详见招标公告附件。）</w:t>
      </w:r>
    </w:p>
    <w:p>
      <w:pPr>
        <w:pStyle w:val="null3"/>
        <w:ind w:firstLine="480"/>
        <w:jc w:val="left"/>
      </w:pPr>
      <w:r>
        <w:rPr>
          <w:sz w:val="24"/>
        </w:rPr>
        <w:t>3.</w:t>
      </w:r>
      <w:r>
        <w:rPr>
          <w:sz w:val="24"/>
        </w:rPr>
        <w:t>投标人必须对所投</w:t>
      </w:r>
      <w:r>
        <w:rPr>
          <w:sz w:val="24"/>
        </w:rPr>
        <w:t>采购包</w:t>
      </w:r>
      <w:r>
        <w:rPr>
          <w:sz w:val="24"/>
        </w:rPr>
        <w:t>全部内容进行投标，不允许只对所投</w:t>
      </w:r>
      <w:r>
        <w:rPr>
          <w:sz w:val="24"/>
        </w:rPr>
        <w:t>采购包</w:t>
      </w:r>
      <w:r>
        <w:rPr>
          <w:sz w:val="24"/>
        </w:rPr>
        <w:t>其中部分内容进行投标。如有缺漏的，将导致投标无效。</w:t>
      </w:r>
    </w:p>
    <w:p>
      <w:pPr>
        <w:pStyle w:val="null3"/>
        <w:ind w:firstLine="480"/>
        <w:jc w:val="left"/>
      </w:pPr>
      <w:r>
        <w:rPr>
          <w:sz w:val="24"/>
        </w:rPr>
        <w:t>4</w:t>
      </w:r>
      <w:r>
        <w:rPr>
          <w:sz w:val="24"/>
        </w:rPr>
        <w:t>.投标人的投标报价（即投标折扣率）超出有效报价范围的将被视为无效投标。</w:t>
      </w:r>
    </w:p>
    <w:p>
      <w:pPr>
        <w:pStyle w:val="null3"/>
        <w:ind w:firstLine="480"/>
        <w:jc w:val="left"/>
      </w:pPr>
      <w:r>
        <w:rPr>
          <w:sz w:val="24"/>
        </w:rPr>
        <w:t>5</w:t>
      </w:r>
      <w:r>
        <w:rPr>
          <w:sz w:val="24"/>
        </w:rPr>
        <w:t>.</w:t>
      </w:r>
      <w:r>
        <w:rPr>
          <w:sz w:val="24"/>
        </w:rPr>
        <w:t>需要落实的政府采购政策：《政府采购促进中小企业发展</w:t>
      </w:r>
      <w:r>
        <w:rPr>
          <w:sz w:val="24"/>
        </w:rPr>
        <w:t>管理</w:t>
      </w:r>
      <w:r>
        <w:rPr>
          <w:sz w:val="24"/>
        </w:rPr>
        <w:t>办法》（财库〔</w:t>
      </w:r>
      <w:r>
        <w:rPr>
          <w:sz w:val="24"/>
        </w:rPr>
        <w:t>2020〕46号）、《关于政府采购支持监狱企业发展有关问题的通知》(财库〔2014〕68号)、《关于促进残疾人就业政府采购政策的通知》（财库〔2017〕141号)等。</w:t>
      </w:r>
    </w:p>
    <w:p>
      <w:pPr>
        <w:pStyle w:val="null3"/>
      </w:pPr>
      <w:r>
        <w:rPr/>
        <w:t>采购包1（日常食材供货服务（包1））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（1）自与本项目所有中标人签订合同生效之日起满两年或所产生总费用累计达到人民币16,800,000.00元即本项目终止，以先发生者为准。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如不通过考核，所造成的损失由中标人负责，余下份额交给考核通过单位完成，采购人与其余考核通过单位签订补充协议。</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1期：支付比例100%,1.中标人在完成当月供货订单后的15日内凭国家正式发票和供货单据向采购人申请付款，采购人收到申请并核实后在 15 个工作日内办理相关结算支付手续。 2.（汇总各类供应品）每日的结算金额＝（各类供应品）经双方核定的当月结算基准价×（合同折扣率）×（各类供应品）每日实际供货量。 3.每月的结算金额＝（汇总各类供应品）每日的结算金额的每月合计-当月应扣款。 付款要求： 1.中标人须凭以下有效的文件向采购人申请支付合同款： （1）合同（首次付款时提供）； （2）中标人开具的合法等额有效的正式发票； （3）供货单据（采购人工作人员签名和加盖中标人公章）； （4）中标通知书（首次付款时提供）。 2.收款方、出具发票方、合同乙方均必须与中标（成交）供应商名称一致。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1期：1.中标人按时、按采购人要求进行每批次配送，且每批次配送的食材经采购人使用单位检验收货、符合本招标文件所述要求的，即视为该批次验收通过。 2.中标人须在下个月15日前向采购人提供当月的食材供应发票的汇总作为验收材料，采购人使用单位确认后视为该月验收通过。实际数量以采购人的验货及过磅数量为准。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2.投标报价（投标折扣率）应综合考虑包括但不限于：配送运输费、加工费、人工费、交通费、运营费、保险费、验收费、售后服务费、税费、其他伴随服务费用及合同实施过程中的一切可预见和不可预见费用。 3.投标折扣率有效报价范围：0%（0.0%或 0.00%）＜投标折扣率≤90%（90.0%或 90.00%），即投标人的投标折扣率不得高于90%，折扣率必须为固定报价（例如提供八折优惠，投标折扣率写为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投标人如获得中标资格并签订合同，其投标折扣率即成为本项目本采购包的合同折扣率，且中标人在服务期间不得随意更改合同折扣率。 4.当月结算基准价为佛山市发展和改革局公布的《佛山市五区农副产品市场零售价格表》（http://fsdr.foshan.gov.cn/fsfgj/fhj/bmcx/jgcx/nfcp/qsjg/）（链接有效性以签订合同后实际采购期间实际访问为准）里的南海区农副产品零售价格的每月1日、11日和21日对应价格的平均价格。 （1）若佛山市发展和改革局网站上无公布的产品，则以采购人周边大型超市或农贸市场的产品价格的综合定价为当月结算基准价。 （2）若佛山市发展和改革局网站上无公布的产品和采购人周边大型超市或农贸市场无售卖的产品，则由采购人和中标人双方协商确定当月结算基准价。 （3）采购人若发现中标供应商的每月价格存在供货价格虚高情形等的，则有权按《月度考核表》处理。 （4）采购人有权在每批次采购前向各中标人发出询价单，各中标人根据实际价位、当前货物质量进行当批次报价，原则上价低者优先采纳。 （5）中标人须在每月22日前提供当月结算基准价清单，当月结算基准价经双方确认后均不得随意修改。中标人应根据合同折扣率确认供货价格（含税费价），按采购人当月实际采购量制定每月结算清单，结算清单应在下个月15日前交采购人确认。中标人货款按月度进行结算。 例子：白菜的当月结算基准价为 1.5 元/斤，合同折扣率为 90%，则最终的供货价格为 1.5元×90%=1.35 元/斤。 5.投标人必须对所投采购包全部内容进行投标，不允许只对所投采购包其中部分内容进行投标。如有缺漏的，将导致投标无效。 6.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7.招标文件中所列货品名称及数量供参考之用，实际供货数量以采购人每次提供的订单为准。采购人不保证中标人在合同履行期间的实际配送量。投标人应充分考虑经营风险，并尽可能提供优惠的投标报价（投标折扣率）和优质的服务，以提高自身的竞争力。 二、服务对象人数 现有用餐总人数：约1500人，具体人数根据实际报餐人数确定。 三、响应扶贫政策 按照预算单位食堂消费帮扶采购工作的相关规定，本项目实施农副产品供货时，应预留不低于项目采购总额的 30 %的比例定向采购贫困地区的农副产品，具体采购贫困地区的农副产品的内容由采购人根据上级相关部门的要求确定，由采购人实施采购（投标人提供中标后无条件配合采购人工作的承诺函作证明材料，格式自拟并需加盖投标人公章）。 四、知识产权和保密要求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五、其他要求1 1.本项目为确定每次采购金额少于10万元的小额配送项目，本项目共确定4名中标人，中标后采购人授予各中标人供货资格，签订第一年项目包组合同（如投标时已承诺，中标人须在签订项目包组合同后向采购人提交具体的中小微企业分包协议，否则采购人有权与其解除项目包组合同。），然后与各中标人签订具体订单，具体订单发出周期不定，由采购人与中标人双方商议而定。 2.项目包组合同履行至第二年度，采购人有权根据该年度预算下达的情况和对中标人第一年度所提供的服务的考核情况，与中标人签订该年度的工作任务协议；如中标人第一年度所提供的服务未通过考核的（服务考核采用月度评分和年度考核相结合的方式），采购人有权取消其服务资格，与其解除项目包组合同，将该中标人余下份额平均分摊交给通过考核的单位完成，采购人与通过考核的单位签订补充协议，造成采购人损失的，由该中标人承担相关损失责任。 3.中标人通过第一年度服务的考核后，在与采购人签订次年工作任务协议之前，应提供第一年度内的中小微企业的食材供应发票的汇总作为附件（用以核对份额是否满足要求）（如需）。 4.在发生紧急事件（包括但不限于上级发布的临时任务）或不可抗力时，经采购人通知，如该批次的中标单位确实无法及时响应的，采购人有权另行安排其他包组中标单位进行应急配送，由该批次的中标单位代为支付相应的采购货款，金额以实际发票为准，从该批次中标单位的合同份额中进行扣减。（投标时提供承诺函并加盖投标人公章。） 如经采购人通知，本项目4个采购包的中标单位均无法及时响应采购人需求的，采购人有权另行确定具有相应资质、实力的应急供货商进行应急配送，由该批次的中标单位代为支付相应的采购货款，金额以实际发票为准，从该批次中标单位的合同份额中进行扣减。（投标时提供承诺函并加盖投标人公章。） 5.中标人需在中标后为食品公共安全购买不低于人民币1500万元的食品安全责任保险以及每年投保总额不少于人民币50万元的公众责任险（投保期限须涵盖本项目服务期）。（投标时提供承诺函并加盖投标人公章） 六、其他要求2 1.服务对照执行标准 （1）符合招标文件和响应承诺中各方共同认可的合理要求；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（2）服务期内，采购人有权按本项目的服务要求对中标人进行不定期抽查检查，若对不合格的服务提出警告后，仍未得到有效解决时，采购人有权终止采购合同。 3.提出异议的时间和方法 （1）采购人有异议时，应 14 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七、违约责任 1.配送期内中标人存在以下情况之一的，采购人有权解除本项目合同，取消其配送服务资格、不向中标人作任何赔偿或补偿并将相关情况提交相关部门进行处理，列入违法失信行为记录名单，中标人须对此承担一切经济和法律责任，且中标人须向采购人支付该包组合同总价的 15 %的违约金： （1）因货物质量问题造成集体卫生安全事故【5 人（含）或以上属于集体卫生安全事故】的； （2）提供假冒伪劣产品的； （3）货物检测报告造假的； （4）被行政机关单位抽检食品存在不合格或被处罚的，如与供应给采购人的食材属于同一批次的中标人未及时通知采购人并进行退换货的，被采购人发现的； （5）若在签订合同后反悔或无正当理由拒绝供货次数达 3 次的； （6）中标人的工作人员不遵守采购人各项管理规定，或泄露采购人内部情况，造成社会不良影响的； （7）因中标人的原因影响采购人无法正常用餐的； （8）因供货价虚高被采购人发现达 3 次或以上的； （9）未经采购人书面同意，将本项目转包、分包给第三方的（按项目要求向中小微企业分包的除外）； （10）在一个自然月内逾期供货达 3 次或以上的； （11）货物出现质量问题或者不符合合同约定要求，中标人拒不履行退换货义务的。 2.中标人应保证所提供的货物绝对质量可靠，如出现食物中毒或肠道病等事故，送卫生、检疫部门鉴定属于中标人责任的，一切责任由中标人承担，中标人除需负担全数之医药费外，中标人还应承担采购人因该事件而支出的所有费用（包括但不限于补偿费、慰问金、主管部门的处罚、采购人因处理该等事件而产生的律师费、公证费、鉴定费、案件受理费等等），同时承担相应的民事及刑事法律责任及放弃先诉抗辩权。 3.中标人提供过期、变质食品的，一经发现，除应按采购人要求无条件退货或换货外，还应向采购人赔偿当次供应食品货款2倍的违约金，违约金在供货结算款内扣除。 4.中标人有私自更改订单中货品的，若第1次出现上述情况的，采购人对中标人作书面警告处理，中标人提供书面整改报告；若第2次出现上述情况的，采购人对中标人作书面违约扣款通知书，中标人须向采购人提交人民币 1000元的违约金，违约金在供货结算款扣除，若供货结算款余额不足则由中标人自行补足，且中标人提供书面整改报告；出现3次上述情况的，采购人可终止合同，取消其供应资格。 5.因中标人不能按时、保质、保量供货，又不配合进行退、换、补货而导致采购人要自行采购的，中标人需承担采购人由此造成的经济损失。 6.中标人获得本项目的中标资格并不意味拥有业务保障。在合同履行期限内，如因政策调整而导致本项目合同不能继续履行的，采购人视情况与中标人协商终止合同，中标人承诺不就此向采购人追究任何违约责任。 7.中标人未按要求履行合同义务时，采购人有权拒绝接受服务，且对逾期履行的服务内容，中标人从逾期之日起每日向采购人支付人民币1000元作为违约金；逾期3日以上时，采购人有权终止合同，同时由此造成采购人的经济损失由中标人承担。 8.采购人未按要求履行合同义务时，或无故拖延验收、付款时，采购人须向中标人支付滞纳金，标准为每日按违约总额的2‰计算。 9.中标人因不良行为或其他情况导致终止合同的，不得参与采购人下一期的饭堂日常食材供货服务采购的招标活动。 10.其他违约责任按《中华人民共和国民法典》处理。 八、其他说明：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日常食材供货服务（包1）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4,200,000.00</w:t>
            </w:r>
          </w:p>
        </w:tc>
        <w:tc>
          <w:tcPr>
            <w:tcW w:type="dxa" w:w="831"/>
          </w:tcPr>
          <w:p>
            <w:pPr>
              <w:pStyle w:val="null3"/>
              <w:jc w:val="right"/>
            </w:pPr>
            <w:r>
              <w:rPr/>
              <w:t>4,200,000.00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日常食材供货服务（包1）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w:t>
            </w:r>
            <w:r>
              <w:rPr>
                <w:sz w:val="21"/>
                <w:b/>
              </w:rPr>
              <w:t>配送排序</w:t>
            </w:r>
          </w:p>
          <w:p>
            <w:pPr>
              <w:pStyle w:val="null3"/>
              <w:ind w:firstLine="420"/>
              <w:jc w:val="left"/>
            </w:pPr>
            <w:r>
              <w:rPr>
                <w:sz w:val="21"/>
              </w:rPr>
              <w:t>1.本项目</w:t>
            </w:r>
            <w:r>
              <w:rPr>
                <w:sz w:val="21"/>
              </w:rPr>
              <w:t>分</w:t>
            </w:r>
            <w:r>
              <w:rPr>
                <w:sz w:val="21"/>
              </w:rPr>
              <w:t>4个采购包，每个包组各1家中标单位，</w:t>
            </w:r>
            <w:r>
              <w:rPr>
                <w:sz w:val="21"/>
              </w:rPr>
              <w:t>4家中标单位服务内容及标准一致，每家中标单位的配送服务开始时间按照</w:t>
            </w:r>
            <w:r>
              <w:rPr>
                <w:sz w:val="21"/>
              </w:rPr>
              <w:t>采购包顺序</w:t>
            </w:r>
            <w:r>
              <w:rPr>
                <w:sz w:val="21"/>
              </w:rPr>
              <w:t>进行排序。</w:t>
            </w:r>
          </w:p>
          <w:p>
            <w:pPr>
              <w:pStyle w:val="null3"/>
              <w:ind w:firstLine="420"/>
              <w:jc w:val="left"/>
            </w:pPr>
            <w:r>
              <w:rPr>
                <w:sz w:val="21"/>
              </w:rPr>
              <w:t>2.第一周由</w:t>
            </w:r>
            <w:r>
              <w:rPr>
                <w:sz w:val="21"/>
              </w:rPr>
              <w:t>采购包</w:t>
            </w:r>
            <w:r>
              <w:rPr>
                <w:sz w:val="21"/>
              </w:rPr>
              <w:t>1</w:t>
            </w:r>
            <w:r>
              <w:rPr>
                <w:sz w:val="21"/>
              </w:rPr>
              <w:t>的中标单位负责肉类食材的供货，由</w:t>
            </w:r>
            <w:r>
              <w:rPr>
                <w:sz w:val="21"/>
              </w:rPr>
              <w:t>采购包</w:t>
            </w:r>
            <w:r>
              <w:rPr>
                <w:sz w:val="21"/>
              </w:rPr>
              <w:t>2</w:t>
            </w:r>
            <w:r>
              <w:rPr>
                <w:sz w:val="21"/>
              </w:rPr>
              <w:t>的中标单位负责除肉类之外的食材的供货；第二周则由这两家单位互换供货内容。</w:t>
            </w:r>
          </w:p>
          <w:p>
            <w:pPr>
              <w:pStyle w:val="null3"/>
              <w:ind w:firstLine="420"/>
              <w:jc w:val="left"/>
            </w:pPr>
            <w:r>
              <w:rPr>
                <w:sz w:val="21"/>
              </w:rPr>
              <w:t>3.第三周由</w:t>
            </w:r>
            <w:r>
              <w:rPr>
                <w:sz w:val="21"/>
              </w:rPr>
              <w:t>采购包</w:t>
            </w:r>
            <w:r>
              <w:rPr>
                <w:sz w:val="21"/>
              </w:rPr>
              <w:t>3</w:t>
            </w:r>
            <w:r>
              <w:rPr>
                <w:sz w:val="21"/>
              </w:rPr>
              <w:t>的中标单位负责肉类食材的供货，由</w:t>
            </w:r>
            <w:r>
              <w:rPr>
                <w:sz w:val="21"/>
              </w:rPr>
              <w:t>采购包</w:t>
            </w:r>
            <w:r>
              <w:rPr>
                <w:sz w:val="21"/>
              </w:rPr>
              <w:t>4</w:t>
            </w:r>
            <w:r>
              <w:rPr>
                <w:sz w:val="21"/>
              </w:rPr>
              <w:t>的中标单位负责除肉类之外的食材的供货；第四周则由这两家单位互换供货内容。</w:t>
            </w:r>
          </w:p>
          <w:p>
            <w:pPr>
              <w:pStyle w:val="null3"/>
              <w:ind w:firstLine="420"/>
              <w:jc w:val="left"/>
            </w:pPr>
            <w:r>
              <w:rPr>
                <w:sz w:val="21"/>
              </w:rPr>
              <w:t>4.</w:t>
            </w:r>
            <w:r>
              <w:rPr>
                <w:sz w:val="21"/>
              </w:rPr>
              <w:t>以上述顺序为一轮配送周期，</w:t>
            </w:r>
            <w:r>
              <w:rPr>
                <w:sz w:val="21"/>
              </w:rPr>
              <w:t>第五周开始按上述顺序开始新一轮的供货服务，以此类推。</w:t>
            </w:r>
          </w:p>
          <w:p>
            <w:pPr>
              <w:pStyle w:val="null3"/>
              <w:jc w:val="left"/>
            </w:pPr>
            <w:r>
              <w:rPr>
                <w:sz w:val="21"/>
                <w:b/>
              </w:rPr>
              <w:t>（</w:t>
            </w:r>
            <w:r>
              <w:rPr>
                <w:sz w:val="21"/>
                <w:b/>
              </w:rPr>
              <w:t>二</w:t>
            </w:r>
            <w:r>
              <w:rPr>
                <w:sz w:val="21"/>
                <w:b/>
              </w:rPr>
              <w:t>）项目内容</w:t>
            </w:r>
          </w:p>
          <w:p>
            <w:pPr>
              <w:pStyle w:val="null3"/>
              <w:jc w:val="left"/>
            </w:pPr>
            <w:r>
              <w:rPr>
                <w:sz w:val="21"/>
                <w:b/>
              </w:rPr>
              <w:t>1.鲜活食材</w:t>
            </w:r>
          </w:p>
          <w:tbl>
            <w:tblPr>
              <w:tblInd w:type="dxa" w:w="120"/>
              <w:tblBorders>
                <w:top w:val="none" w:color="000000" w:sz="4"/>
                <w:left w:val="none" w:color="000000" w:sz="4"/>
                <w:bottom w:val="none" w:color="000000" w:sz="4"/>
                <w:right w:val="none" w:color="000000" w:sz="4"/>
                <w:insideH w:val="none"/>
                <w:insideV w:val="none"/>
              </w:tblBorders>
            </w:tblPr>
            <w:tblGrid>
              <w:gridCol w:w="467"/>
              <w:gridCol w:w="480"/>
              <w:gridCol w:w="773"/>
              <w:gridCol w:w="3876"/>
            </w:tblGrid>
            <w:tr>
              <w:tc>
                <w:tcPr>
                  <w:tcW w:type="dxa" w:w="46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w:t>
                  </w:r>
                </w:p>
              </w:tc>
              <w:tc>
                <w:tcPr>
                  <w:tcW w:type="dxa" w:w="48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w:t>
                  </w:r>
                  <w:r>
                    <w:rPr>
                      <w:sz w:val="21"/>
                      <w:b/>
                    </w:rPr>
                    <w:t>名称</w:t>
                  </w:r>
                </w:p>
              </w:tc>
              <w:tc>
                <w:tcPr>
                  <w:tcW w:type="dxa" w:w="77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87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种类名称</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鲜活食材</w:t>
                  </w: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新鲜肉类（猪牛羊、生禽、水产等新鲜产品）</w:t>
                  </w:r>
                  <w:r>
                    <w:rPr>
                      <w:sz w:val="21"/>
                      <w:b/>
                    </w:rPr>
                    <w:t>、</w:t>
                  </w:r>
                  <w:r>
                    <w:rPr>
                      <w:sz w:val="21"/>
                      <w:b/>
                    </w:rPr>
                    <w:t>冰鲜肉类</w:t>
                  </w:r>
                  <w:r>
                    <w:rPr>
                      <w:sz w:val="21"/>
                      <w:b/>
                    </w:rPr>
                    <w:t>(猪牛羊、生禽、水产等冰鲜产品)</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生猪（肉、骨）、生牛（肉、骨）、羊（肉、骨）、驴（肉、骨）、光禽鸡肉、光禽鹅肉、光禽鸭肉、光禽乳鸽等</w:t>
                  </w:r>
                  <w:r>
                    <w:rPr>
                      <w:sz w:val="21"/>
                    </w:rPr>
                    <w:t>，</w:t>
                  </w:r>
                  <w:r>
                    <w:rPr>
                      <w:sz w:val="21"/>
                    </w:rPr>
                    <w:t>以及猪肉丸、牛肉丸等丸类食品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鲩鱼、大头鱼、鲫鱼、鲮鱼、生鱼、边鱼、鲈鱼、盲曹鱼、禾顺鱼、桂花鱼、泥鳅鱼、福寿鱼、沙苋等。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泥猛鱼、黄花鱼、白仓鱼、金仓鱼、笋壳鱼、跳跳鱼、红三鱼、海鲫鱼、乌头鱼、鱿鱼、墨鱼、多宝鱼、带鱼、沙丁鱼、海鲈、秋多鱼、扇贝、生蚝、蚌、螺、苋、白贝、花甲、带子、圣子、虾、蟹等</w:t>
                  </w:r>
                  <w:r>
                    <w:rPr>
                      <w:sz w:val="21"/>
                    </w:rPr>
                    <w:t>，</w:t>
                  </w:r>
                  <w:r>
                    <w:rPr>
                      <w:sz w:val="21"/>
                    </w:rPr>
                    <w:t>以及墨鱼丸、虾丸等丸类食品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腊肉、腊肠</w:t>
                  </w:r>
                  <w:r>
                    <w:rPr>
                      <w:sz w:val="21"/>
                    </w:rPr>
                    <w:t>，</w:t>
                  </w:r>
                  <w:r>
                    <w:rPr>
                      <w:sz w:val="21"/>
                    </w:rPr>
                    <w:t>以及包装腊鸭食品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烧肉、烧排骨、叉烧、烧鸭、烧鹅、白切鸡、卤水肉等。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新鲜蔬菜（如蛋类、豆制品及其它辅料）</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菜、上海青、小白菜、苦麦菜、包心菜、水通芥菜、芥菜、奶白菜、韭菜、西洋菜、枸杞叶、绍菜、潺菜、番薯叶、香花菜、大白菜、春菜、菜心、油麦菜、苋菜、韭菜花、葱、姜、沙姜、蒜头、蒜苗、蒜心、菜花、圆椒、尖椒、兰豆、四季豆、豆角、西芹、香芹、韭黄、芫茜（香菜）、通菜、菠菜、紫苏叶、莴笋、皇帝菜、豆芽、洋葱、蒜头、胶笋、芦笋、牛蒡、京葱、雪里红、菜花、西兰花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青瓜</w:t>
                  </w:r>
                  <w:r>
                    <w:rPr>
                      <w:sz w:val="21"/>
                    </w:rPr>
                    <w:t>、白瓜、丝瓜、节瓜、冬瓜、南瓜、葫芦瓜、水瓜、佛手瓜、木瓜、苦瓜、茄瓜、黄瓜、云南小瓜、西红市、土豆、黄豆、青豆、板粟、玉米、花生、毛豆、鲜百合、沙葛、马蹄、红薯、芋头、粉葛、莲藕、维山、鲜莲子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鸡蛋、鸭蛋、鹅蛋、皮蛋、咸蛋、鹌鹑蛋等。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金针菇、茶树菇、海鲜菇、鲜平菇、蘑菇、鲜草菇、袖珍菇、鲜冬菇、鲜木耳等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豆腐、白豆干、凉皮、烟干、炸豆腐、香干丝、小豆卜、华晨豆卜、千张皮、香干、面筋等。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水果</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香蕉、粉蕉、大蕉、橙、苹果、雪梨、石榴、番石榴、龙眼、香瓜、柿子、红枣、青枣、香</w:t>
                  </w:r>
                  <w:r>
                    <w:rPr>
                      <w:sz w:val="21"/>
                    </w:rPr>
                    <w:t>梨、圣女果、西瓜、哈蜜瓜、贡柑、沙糖桔、柚子、提子、荔枝、椰子等。</w:t>
                  </w:r>
                </w:p>
              </w:tc>
            </w:tr>
          </w:tbl>
          <w:p>
            <w:pPr>
              <w:pStyle w:val="null3"/>
              <w:ind w:firstLine="480"/>
            </w:pPr>
            <w:r>
              <w:rPr>
                <w:sz w:val="21"/>
                <w:b/>
              </w:rPr>
              <w:t>2.干货粮油及副食品</w:t>
            </w:r>
          </w:p>
          <w:tbl>
            <w:tblPr>
              <w:tblInd w:type="dxa" w:w="120"/>
              <w:tblBorders>
                <w:top w:val="none" w:color="000000" w:sz="4"/>
                <w:left w:val="none" w:color="000000" w:sz="4"/>
                <w:bottom w:val="none" w:color="000000" w:sz="4"/>
                <w:right w:val="none" w:color="000000" w:sz="4"/>
                <w:insideH w:val="none"/>
                <w:insideV w:val="none"/>
              </w:tblBorders>
            </w:tblPr>
            <w:tblGrid>
              <w:gridCol w:w="485"/>
              <w:gridCol w:w="478"/>
              <w:gridCol w:w="640"/>
              <w:gridCol w:w="3992"/>
            </w:tblGrid>
            <w:tr>
              <w:tc>
                <w:tcPr>
                  <w:tcW w:type="dxa" w:w="48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w:t>
                  </w:r>
                  <w:r>
                    <w:rPr>
                      <w:sz w:val="21"/>
                      <w:b/>
                    </w:rPr>
                    <w:t>包</w:t>
                  </w:r>
                </w:p>
              </w:tc>
              <w:tc>
                <w:tcPr>
                  <w:tcW w:type="dxa" w:w="47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w:t>
                  </w:r>
                  <w:r>
                    <w:rPr>
                      <w:sz w:val="21"/>
                      <w:b/>
                    </w:rPr>
                    <w:t>名称</w:t>
                  </w:r>
                </w:p>
              </w:tc>
              <w:tc>
                <w:tcPr>
                  <w:tcW w:type="dxa" w:w="64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99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种类名称</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干货粮油及副食品</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干货类</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菜干、干冬菇、干木耳、干茶树菇、陈皮、提子干、鸡骨草、五指毛桃、干腐皮、干金针菜、干沙姜、干葱头、昆布、干云耳、虾米、瑶柱、贝壳类干货、当归、无花果、干鱿鱼、虾皮、水草、菊花、海带、面筋、腐竹、榄角、粽叶、冬瓜干、丁香、虫草花、花旗参、淡菜、干生蚝肉、召实、沙参、玉竹、杞子、党参、萝卜干、笋干。</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薏米、红枣、赤小豆、红豆、眉豆、黄豆、百合、莲子、花生、扁豆、绿豆、南北杏、红腰豆等。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粮油</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谷类、麦类、杂粮类和豆类。包括稻谷、小麦、燕麦、玉米粉、高粱、谷子、大麦、荞麦、大豆、小豆、蚕豆、芸豆、甘薯等。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大米、小麦粉，小米、油菜籽、</w:t>
                  </w:r>
                  <w:r>
                    <w:rPr>
                      <w:sz w:val="21"/>
                    </w:rPr>
                    <w:t>白芝麻、黑芝麻、棉籽、葵花籽、香瓜籽、油茶籽、棕榈籽等。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花生油、菜油、香油、葵花籽油、蓖麻籽油、大豆油、玉米胚油、棕榈油、橄榄油，色拉油、调和油，调味油，起酥油等。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副食品</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杂面茶、挂面、龙须面，荞麦挂面，通心面，凉面，面饼，方便面，米粉、粉丝、西米、花生米、烧饼、可可粉、色拉调料、芝麻酱、面粉、糯米粉、粘米粉、生粉、花生酱、奶粉等。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饼干、食品、果品、罐头等。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奶制类饮料、碳酸饮料、果蔬汁饮料、茶饮料等。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河粉、布拉肠、饺子皮、云吞皮、猪肠粉、陈村粉、濑粉、面条（非干面类）、粉条、糯米盏、饺子、云吞、汤圆</w:t>
                  </w:r>
                  <w:r>
                    <w:rPr>
                      <w:sz w:val="21"/>
                    </w:rPr>
                    <w:t>.生切面、包子、面包、汤圆等。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鲜牛奶、杀菌奶、灭菌奶、酸奶、全脂乳粉、脱脂乳粉、全脂加糖乳粉、调味乳粉、炼乳类、乳脂肪类打蛋糕用的稀奶油、常见的配面包吃的奶油、干酪类、乳冰淇淋类、干酪素、乳糖、奶片等。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酸豆角、酸笋、梅菜、榨菜、大头菜、酸菜、雪菜、萝卜干、冬菜、五柳菜、腌青瓜等。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调味品</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盐、酱、醋、味精、糖、辣椒酱、腐乳、豆鼓、</w:t>
                  </w:r>
                  <w:r>
                    <w:rPr>
                      <w:sz w:val="21"/>
                    </w:rPr>
                    <w:t>橄榄</w:t>
                  </w:r>
                  <w:r>
                    <w:rPr>
                      <w:sz w:val="21"/>
                    </w:rPr>
                    <w:t>菜、鸡粉、番茄酱、炼奶、南乳、枧水、泰汁、急汁等。</w:t>
                  </w:r>
                </w:p>
              </w:tc>
            </w:tr>
          </w:tbl>
          <w:p>
            <w:pPr>
              <w:pStyle w:val="null3"/>
              <w:ind w:firstLine="420"/>
            </w:pPr>
            <w:r>
              <w:rPr>
                <w:sz w:val="21"/>
              </w:rPr>
              <w:t>注：</w:t>
            </w:r>
            <w:r>
              <w:rPr>
                <w:sz w:val="21"/>
              </w:rPr>
              <w:t>1.中标人在合同有效期内负责供应的鲜活食材、干货粮油及副食品，应包括但不限于以上子项内容。</w:t>
            </w:r>
          </w:p>
          <w:p>
            <w:pPr>
              <w:pStyle w:val="null3"/>
              <w:ind w:firstLine="420"/>
              <w:jc w:val="left"/>
            </w:pPr>
            <w:r>
              <w:rPr>
                <w:sz w:val="21"/>
              </w:rPr>
              <w:t>2.投标人须在投标文件中按上述需求列出详细清单顺序，详细列明拟供货品的品牌、型号、供货价等。</w:t>
            </w:r>
          </w:p>
          <w:p>
            <w:pPr>
              <w:pStyle w:val="null3"/>
              <w:ind w:firstLine="420"/>
              <w:jc w:val="left"/>
            </w:pPr>
            <w:r>
              <w:rPr>
                <w:sz w:val="21"/>
              </w:rPr>
              <w:t>3.中标人保证所提供的粮油肉副的种类的多样性和季节性，以保证新鲜感，并在投标文件中列出相关品目。</w:t>
            </w:r>
          </w:p>
          <w:p>
            <w:pPr>
              <w:pStyle w:val="null3"/>
              <w:jc w:val="left"/>
            </w:pPr>
            <w:r>
              <w:rPr>
                <w:sz w:val="21"/>
                <w:b/>
              </w:rPr>
              <w:t>（三）货品质量及包装要求</w:t>
            </w:r>
          </w:p>
          <w:p>
            <w:pPr>
              <w:pStyle w:val="null3"/>
              <w:jc w:val="left"/>
            </w:pPr>
            <w:r>
              <w:rPr>
                <w:sz w:val="21"/>
                <w:b/>
              </w:rPr>
              <w:t>1.基本质量要求</w:t>
            </w:r>
          </w:p>
          <w:p>
            <w:pPr>
              <w:pStyle w:val="null3"/>
              <w:ind w:firstLine="420"/>
              <w:jc w:val="left"/>
            </w:pPr>
            <w:r>
              <w:rPr>
                <w:sz w:val="21"/>
              </w:rPr>
              <w:t>（</w:t>
            </w:r>
            <w:r>
              <w:rPr>
                <w:sz w:val="21"/>
              </w:rPr>
              <w:t>1）中标人应充分理解并认真遵循本招标文件的要求，所提供的货物必须满足招标文件要求。保证合同货品均为正规生产的新鲜</w:t>
            </w:r>
            <w:r>
              <w:rPr>
                <w:sz w:val="21"/>
              </w:rPr>
              <w:t>（冰鲜产品需要具备距离供货日较近的生产日期）、检验合格、无毒、诚实、无辐射、无侵权货品，符合国家有关卫生、质量、包装和保质标准；有使用有效期（保质期）的货品，其剩余有效期（保质期）不得少于标注有效期（保质期）的</w:t>
            </w:r>
            <w:r>
              <w:rPr>
                <w:sz w:val="21"/>
              </w:rPr>
              <w:t>80 %。</w:t>
            </w:r>
          </w:p>
          <w:p>
            <w:pPr>
              <w:pStyle w:val="null3"/>
              <w:ind w:firstLine="420"/>
              <w:jc w:val="left"/>
            </w:pPr>
            <w:r>
              <w:rPr>
                <w:sz w:val="21"/>
              </w:rPr>
              <w:t>（</w:t>
            </w:r>
            <w:r>
              <w:rPr>
                <w:sz w:val="21"/>
              </w:rPr>
              <w:t>2）中标人应遵守采购人单位的各项规定，不得提供违反食品安全法要求的货物。</w:t>
            </w:r>
          </w:p>
          <w:p>
            <w:pPr>
              <w:pStyle w:val="null3"/>
              <w:ind w:firstLine="420"/>
              <w:jc w:val="left"/>
            </w:pPr>
            <w:r>
              <w:rPr>
                <w:sz w:val="21"/>
              </w:rPr>
              <w:t>★（3）投标人必须签署针对本项目的《食品质量安全承诺书》并加盖其公章，格式自拟。</w:t>
            </w:r>
          </w:p>
          <w:p>
            <w:pPr>
              <w:pStyle w:val="null3"/>
              <w:ind w:firstLine="420"/>
              <w:jc w:val="left"/>
            </w:pPr>
            <w:r>
              <w:rPr>
                <w:sz w:val="21"/>
              </w:rPr>
              <w:t>（</w:t>
            </w:r>
            <w:r>
              <w:rPr>
                <w:sz w:val="21"/>
              </w:rPr>
              <w:t>4）食品溯源要求。中标人应对食品供应链进行明确，所有食品的来源必须清晰，包装食品要有以 SC 开头的生产许可证号。生产食品的源头与中标人要有固定的合法的供应关系，严禁收购非标准产品供应。投标人应对食品的来源和质量标准进行详尽的描述，并提出验收的行业标准和感官标准。如该品牌商品无质量标准，则需由投标人按国家和行业的要求自行描述。</w:t>
            </w:r>
          </w:p>
          <w:p>
            <w:pPr>
              <w:pStyle w:val="null3"/>
              <w:ind w:firstLine="420"/>
              <w:jc w:val="left"/>
            </w:pPr>
            <w:r>
              <w:rPr>
                <w:sz w:val="21"/>
              </w:rPr>
              <w:t>（</w:t>
            </w:r>
            <w:r>
              <w:rPr>
                <w:sz w:val="21"/>
              </w:rPr>
              <w:t>5）中标人保证提供的猪肉牛肉羊肉均为定点屠宰厂（场）经检疫和肉品品质检验合格的产品，具有由定点屠宰厂（场）加盖验讫印章并出具《畜产品检验证明》；大米、食用油、副食品商品具有以 SC 开头的生产许可证号；</w:t>
            </w:r>
          </w:p>
          <w:p>
            <w:pPr>
              <w:pStyle w:val="null3"/>
              <w:ind w:firstLine="420"/>
              <w:jc w:val="left"/>
            </w:pPr>
            <w:r>
              <w:rPr>
                <w:sz w:val="21"/>
              </w:rPr>
              <w:t>（</w:t>
            </w:r>
            <w:r>
              <w:rPr>
                <w:sz w:val="21"/>
              </w:rPr>
              <w:t>6）所有商品并可追索。</w:t>
            </w:r>
          </w:p>
          <w:p>
            <w:pPr>
              <w:pStyle w:val="null3"/>
              <w:ind w:firstLine="420"/>
              <w:jc w:val="left"/>
            </w:pPr>
            <w:r>
              <w:rPr>
                <w:sz w:val="21"/>
              </w:rPr>
              <w:t>（</w:t>
            </w:r>
            <w:r>
              <w:rPr>
                <w:sz w:val="21"/>
              </w:rPr>
              <w:t>7）所有果蔬类及畜禽类产品都须出自无公害蔬菜农场和种养基地（首次供货时（更换农场或种养基地时）需提供供应农场和种养基地资质证明材料并加盖投标人公章）。</w:t>
            </w:r>
          </w:p>
          <w:p>
            <w:pPr>
              <w:pStyle w:val="null3"/>
              <w:ind w:firstLine="420"/>
              <w:jc w:val="left"/>
            </w:pPr>
            <w:r>
              <w:rPr>
                <w:sz w:val="21"/>
              </w:rPr>
              <w:t>（</w:t>
            </w:r>
            <w:r>
              <w:rPr>
                <w:sz w:val="21"/>
              </w:rPr>
              <w:t>8）中标人应能够配合采购人及时更新所提供的符合卫监部门的有效证明材料。如有效的营业执照、产品合格证、食品卫生许可证等。</w:t>
            </w:r>
          </w:p>
          <w:p>
            <w:pPr>
              <w:pStyle w:val="null3"/>
              <w:ind w:firstLine="420"/>
              <w:jc w:val="left"/>
            </w:pPr>
            <w:r>
              <w:rPr>
                <w:sz w:val="21"/>
              </w:rPr>
              <w:t>（</w:t>
            </w:r>
            <w:r>
              <w:rPr>
                <w:sz w:val="21"/>
              </w:rPr>
              <w:t>9）所供应的蔬菜瓜果类食品必须有政府职能部门或政府职能部门授权的检测中心提供的农药检测证明，且量足价平，并提供有完善的售后服务。</w:t>
            </w:r>
          </w:p>
          <w:p>
            <w:pPr>
              <w:pStyle w:val="null3"/>
              <w:ind w:firstLine="420"/>
              <w:jc w:val="left"/>
            </w:pPr>
            <w:r>
              <w:rPr>
                <w:sz w:val="21"/>
              </w:rPr>
              <w:t>（</w:t>
            </w:r>
            <w:r>
              <w:rPr>
                <w:sz w:val="21"/>
              </w:rPr>
              <w:t>10）所供应的食材食品在保质期出现损坏的，中标人应承诺提供替换服务，因替换货物产生的费用由中标人负责。</w:t>
            </w:r>
          </w:p>
          <w:p>
            <w:pPr>
              <w:pStyle w:val="null3"/>
              <w:ind w:firstLine="420"/>
              <w:jc w:val="left"/>
            </w:pPr>
            <w:r>
              <w:rPr>
                <w:sz w:val="21"/>
              </w:rPr>
              <w:t>（</w:t>
            </w:r>
            <w:r>
              <w:rPr>
                <w:sz w:val="21"/>
              </w:rPr>
              <w:t>11）如食材产品非因采购人人为而出现质量问题的，由中标人包换或包退，所造成的经济损失由中标人负责。</w:t>
            </w:r>
          </w:p>
          <w:p>
            <w:pPr>
              <w:pStyle w:val="null3"/>
              <w:jc w:val="left"/>
            </w:pPr>
            <w:r>
              <w:rPr>
                <w:sz w:val="21"/>
                <w:b/>
              </w:rPr>
              <w:t>2.基本包装要求</w:t>
            </w:r>
          </w:p>
          <w:p>
            <w:pPr>
              <w:pStyle w:val="null3"/>
              <w:ind w:firstLine="420"/>
              <w:jc w:val="left"/>
            </w:pPr>
            <w:r>
              <w:rPr>
                <w:sz w:val="21"/>
              </w:rPr>
              <w:t>（</w:t>
            </w:r>
            <w:r>
              <w:rPr>
                <w:sz w:val="21"/>
              </w:rPr>
              <w:t>1）货物有包装的，货物的包装必须完整清洁（无损、无污、无皱），采购人有权拒收包装不整齐、已拆封的商品。</w:t>
            </w:r>
          </w:p>
          <w:p>
            <w:pPr>
              <w:pStyle w:val="null3"/>
              <w:ind w:firstLine="420"/>
              <w:jc w:val="left"/>
            </w:pPr>
            <w:r>
              <w:rPr>
                <w:sz w:val="21"/>
              </w:rPr>
              <w:t>（</w:t>
            </w:r>
            <w:r>
              <w:rPr>
                <w:sz w:val="21"/>
              </w:rPr>
              <w:t>2）采购人发现商品出现损坏（包括表面损坏），或出现水渍、串味、受潮等导致货物性质改变的，中标人必须无条件退货或更换商品。</w:t>
            </w:r>
          </w:p>
          <w:p>
            <w:pPr>
              <w:pStyle w:val="null3"/>
              <w:jc w:val="left"/>
            </w:pPr>
            <w:r>
              <w:rPr>
                <w:sz w:val="21"/>
                <w:b/>
              </w:rPr>
              <w:t>3.基本检查要求</w:t>
            </w:r>
          </w:p>
          <w:p>
            <w:pPr>
              <w:pStyle w:val="null3"/>
              <w:ind w:firstLine="420"/>
              <w:jc w:val="left"/>
            </w:pPr>
            <w:r>
              <w:rPr>
                <w:sz w:val="21"/>
              </w:rPr>
              <w:t>（</w:t>
            </w:r>
            <w:r>
              <w:rPr>
                <w:sz w:val="21"/>
              </w:rPr>
              <w:t>1）食品应清洁，并符合企业相关验收标准；食品应无损伤、腐烂现象，无寄生虫或已受虫害现象；对温度有要求的食品应确定食品的温度与包装上指示温度一致。</w:t>
            </w:r>
          </w:p>
          <w:p>
            <w:pPr>
              <w:pStyle w:val="null3"/>
              <w:ind w:firstLine="420"/>
              <w:jc w:val="left"/>
            </w:pPr>
            <w:r>
              <w:rPr>
                <w:sz w:val="21"/>
              </w:rPr>
              <w:t>（</w:t>
            </w:r>
            <w:r>
              <w:rPr>
                <w:sz w:val="21"/>
              </w:rPr>
              <w:t>2）食品到达目的地时外包装完整。冷冻食品没有曾经解冻痕迹或软化现象，包装呈干爽状态。</w:t>
            </w:r>
          </w:p>
          <w:p>
            <w:pPr>
              <w:pStyle w:val="null3"/>
              <w:ind w:firstLine="420"/>
              <w:jc w:val="left"/>
            </w:pPr>
            <w:r>
              <w:rPr>
                <w:sz w:val="21"/>
              </w:rPr>
              <w:t>（</w:t>
            </w:r>
            <w:r>
              <w:rPr>
                <w:sz w:val="21"/>
              </w:rPr>
              <w:t>3）对食品检查如下：</w:t>
            </w:r>
          </w:p>
          <w:p>
            <w:pPr>
              <w:pStyle w:val="null3"/>
              <w:ind w:left="420" w:firstLine="420"/>
              <w:jc w:val="left"/>
            </w:pPr>
            <w:r>
              <w:rPr>
                <w:sz w:val="21"/>
              </w:rPr>
              <w:t>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pPr>
              <w:pStyle w:val="null3"/>
              <w:ind w:left="420" w:firstLine="420"/>
              <w:jc w:val="left"/>
            </w:pPr>
            <w:r>
              <w:rPr>
                <w:sz w:val="21"/>
              </w:rPr>
              <w:t>2）食品包装必须符合国家规范。采购的食品不得存放在有害、有毒的容器内。食品包装上必须使用原产地标识，应注明：制造商名称和厂址、食品名称和重（容）量、生产日期和保质期限以及规格和SC认证等。</w:t>
            </w:r>
          </w:p>
          <w:p>
            <w:pPr>
              <w:pStyle w:val="null3"/>
              <w:ind w:left="420" w:firstLine="420"/>
              <w:jc w:val="left"/>
            </w:pPr>
            <w:r>
              <w:rPr>
                <w:sz w:val="21"/>
              </w:rPr>
              <w:t>3）对不符合采购要求的食品由验收人员提出清退，退货前应实行留板备案，如双方对质量争议可送佛山市质量技术监督局或国家法定的质量鉴定单位检测。对缺斤短两（或含水量超标）的应按实际重量扣减。</w:t>
            </w:r>
          </w:p>
          <w:p>
            <w:pPr>
              <w:pStyle w:val="null3"/>
              <w:ind w:firstLine="420"/>
              <w:jc w:val="left"/>
            </w:pPr>
            <w:r>
              <w:rPr>
                <w:sz w:val="21"/>
              </w:rPr>
              <w:t>（</w:t>
            </w:r>
            <w:r>
              <w:rPr>
                <w:sz w:val="21"/>
              </w:rPr>
              <w:t>4）中标人所购买的蔬菜全部由采购人不定时组织人员在使用前进行农药残留检测，如检测不合格则不能使用；所需检测和取样保留的试纸、药品等由中标人提供及承担费用。</w:t>
            </w:r>
          </w:p>
          <w:p>
            <w:pPr>
              <w:pStyle w:val="null3"/>
              <w:jc w:val="left"/>
            </w:pPr>
            <w:r>
              <w:rPr>
                <w:sz w:val="21"/>
                <w:b/>
              </w:rPr>
              <w:t>（四）加工要求</w:t>
            </w:r>
          </w:p>
          <w:p>
            <w:pPr>
              <w:pStyle w:val="null3"/>
              <w:ind w:firstLine="420"/>
              <w:jc w:val="left"/>
            </w:pPr>
            <w:r>
              <w:rPr>
                <w:sz w:val="21"/>
              </w:rPr>
              <w:t>★1.中标人应根据采购人实际要求运送货物，履行承诺委派2人或以上在采购人指定地点进行免费（初步）加工，所有鲜活食材必须在采购人检验鲜活合格后，在指定的场所内进行加工并在早上10点前加工完毕。</w:t>
            </w:r>
          </w:p>
          <w:p>
            <w:pPr>
              <w:pStyle w:val="null3"/>
              <w:ind w:firstLine="420"/>
              <w:jc w:val="left"/>
            </w:pPr>
            <w:r>
              <w:rPr>
                <w:sz w:val="21"/>
              </w:rPr>
              <w:t>★2.所有的瓜果类都要按照采购人要求进行初加工，达到半成品或成品状态。包括但不限于凉瓜开边、去籽；西红柿去蒂；土豆去皮、切丝；洋葱剥皮等。</w:t>
            </w:r>
          </w:p>
          <w:p>
            <w:pPr>
              <w:pStyle w:val="null3"/>
              <w:ind w:firstLine="420"/>
              <w:jc w:val="left"/>
            </w:pPr>
            <w:r>
              <w:rPr>
                <w:sz w:val="21"/>
              </w:rPr>
              <w:t>★3.所有肉类都要按照采购人要求进行粗加工，达到半成品或成品状态。包括但不限于五花肉切条；排骨切段；鸡、鸭、鹅等家禽、家畜类宰杀、烫泡、褪毛、开膛取内脏；鱼类去鳞、去内脏、去鳃、洗净；鱿鱼去眼睛、去牙齿、洗净以及虾类、贝壳类的加工等。</w:t>
            </w:r>
          </w:p>
          <w:p>
            <w:pPr>
              <w:pStyle w:val="null3"/>
              <w:jc w:val="left"/>
            </w:pPr>
            <w:r>
              <w:rPr>
                <w:sz w:val="21"/>
                <w:b/>
              </w:rPr>
              <w:t>（五）配送服务要求</w:t>
            </w:r>
          </w:p>
          <w:p>
            <w:pPr>
              <w:pStyle w:val="null3"/>
              <w:ind w:firstLine="420"/>
              <w:jc w:val="left"/>
            </w:pPr>
            <w:r>
              <w:rPr>
                <w:sz w:val="21"/>
              </w:rPr>
              <w:t>1.中标人不得擅自变更供应商品（含商标、名称、产地、包装、规格和重量等），并严格按采购人要求供应，否则，采购人有权拒收。如因市场流通问题确实需要变更的，应事先书面申请，并经采购人同意后方可改变。</w:t>
            </w:r>
          </w:p>
          <w:p>
            <w:pPr>
              <w:pStyle w:val="null3"/>
              <w:ind w:firstLine="420"/>
              <w:jc w:val="left"/>
            </w:pPr>
            <w:r>
              <w:rPr>
                <w:sz w:val="21"/>
              </w:rPr>
              <w:t>2.除客观不可抗力外，中标人不得更改供货内容。如确需变更供货内容的，中标人应在得知情况的同时告知采购人并征得采购人同意。经发现中标人有私自更改订单中货品时以中标人违约处理，由此产生的一切损失和费用由中标人承担。</w:t>
            </w:r>
          </w:p>
          <w:p>
            <w:pPr>
              <w:pStyle w:val="null3"/>
              <w:ind w:firstLine="420"/>
              <w:jc w:val="left"/>
            </w:pPr>
            <w:r>
              <w:rPr>
                <w:sz w:val="21"/>
              </w:rPr>
              <w:t>3.中标人须严格按照采购人的指令配送相应数量的货品，不得随意增减数量，否则采购人有权拒收。如因市场流通问题确实需要变更的，应事先书面申请并经采购人同意后方可变更。</w:t>
            </w:r>
          </w:p>
          <w:p>
            <w:pPr>
              <w:pStyle w:val="null3"/>
              <w:ind w:firstLine="420"/>
              <w:jc w:val="left"/>
            </w:pPr>
            <w:r>
              <w:rPr>
                <w:sz w:val="21"/>
              </w:rPr>
              <w:t>★4.中标人分别于每个工作日早上5:30前（早餐）、7:15前（午餐）（其它时间采购人如有特殊供货要求的，应在采购人指定时间内完成供货）把所需食材送达饭堂，并提供供货清单。如不符合验收要求一律退货，并分别在当天上午的6:00前、7:45前完成补充或更换所需品。</w:t>
            </w:r>
          </w:p>
          <w:p>
            <w:pPr>
              <w:pStyle w:val="null3"/>
              <w:ind w:firstLine="420"/>
              <w:jc w:val="left"/>
            </w:pPr>
            <w:r>
              <w:rPr>
                <w:sz w:val="21"/>
              </w:rPr>
              <w:t>5.中标人应当根据采购人实际情况，按与采购人的约定，在约定的时间内将约定的货物数量送到指定地点。除客观不可抗力外，中标人不得推迟送货。如确需延迟送货的，中标人应在得知情况的同时告知采购人并征得采购人同意。</w:t>
            </w:r>
          </w:p>
          <w:p>
            <w:pPr>
              <w:pStyle w:val="null3"/>
              <w:ind w:firstLine="420"/>
              <w:jc w:val="left"/>
            </w:pPr>
            <w:r>
              <w:rPr>
                <w:sz w:val="21"/>
              </w:rPr>
              <w:t>6.在采购人签收之前，货物的所有权和风险属于中标人，货物发生遗失、损坏由中标人负责。</w:t>
            </w:r>
          </w:p>
          <w:p>
            <w:pPr>
              <w:pStyle w:val="null3"/>
              <w:ind w:firstLine="420"/>
              <w:jc w:val="left"/>
            </w:pPr>
            <w:r>
              <w:rPr>
                <w:sz w:val="21"/>
              </w:rPr>
              <w:t>7.采购人根据自身的需求，有权终止某类中标商品的采购或变更某类商品的采购。</w:t>
            </w:r>
          </w:p>
          <w:p>
            <w:pPr>
              <w:pStyle w:val="null3"/>
              <w:ind w:firstLine="420"/>
              <w:jc w:val="left"/>
            </w:pPr>
            <w:r>
              <w:rPr>
                <w:sz w:val="21"/>
              </w:rPr>
              <w:t>8.中标人不得泄露采购人的商业秘密。泄密造成采购人损失的，中标人将承担由此产生的一切损失和法律责任。</w:t>
            </w:r>
          </w:p>
          <w:p>
            <w:pPr>
              <w:pStyle w:val="null3"/>
              <w:jc w:val="left"/>
            </w:pPr>
            <w:r>
              <w:rPr>
                <w:sz w:val="21"/>
                <w:b/>
              </w:rPr>
              <w:t>（</w:t>
            </w:r>
            <w:r>
              <w:rPr>
                <w:sz w:val="21"/>
                <w:b/>
              </w:rPr>
              <w:t>六</w:t>
            </w:r>
            <w:r>
              <w:rPr>
                <w:sz w:val="21"/>
                <w:b/>
              </w:rPr>
              <w:t>）仓储、送货、卸货要求</w:t>
            </w:r>
          </w:p>
          <w:p>
            <w:pPr>
              <w:pStyle w:val="null3"/>
              <w:ind w:firstLine="420"/>
              <w:jc w:val="left"/>
            </w:pPr>
            <w:r>
              <w:rPr>
                <w:sz w:val="21"/>
              </w:rPr>
              <w:t>1.中标人负责货品的仓储，采购人不提供仓库。投标人须承诺如中标后将准时送货到采购人指定地点。</w:t>
            </w:r>
          </w:p>
          <w:p>
            <w:pPr>
              <w:pStyle w:val="null3"/>
              <w:ind w:firstLine="420"/>
              <w:jc w:val="left"/>
            </w:pPr>
            <w:r>
              <w:rPr>
                <w:sz w:val="21"/>
              </w:rPr>
              <w:t>2.中标人必须负责中标货物的运输、搬运等工作，所产生的费用由中标人负责。</w:t>
            </w:r>
          </w:p>
          <w:p>
            <w:pPr>
              <w:pStyle w:val="null3"/>
              <w:ind w:firstLine="420"/>
              <w:jc w:val="left"/>
            </w:pPr>
            <w:r>
              <w:rPr>
                <w:sz w:val="21"/>
              </w:rPr>
              <w:t>3.中标人的供货单据必须详细注明商品的品牌、型号、单价、数量，且不得涂改。标记不清的，采购人将拒绝签收。</w:t>
            </w:r>
          </w:p>
          <w:p>
            <w:pPr>
              <w:pStyle w:val="null3"/>
              <w:ind w:firstLine="420"/>
              <w:jc w:val="left"/>
            </w:pPr>
            <w:r>
              <w:rPr>
                <w:sz w:val="21"/>
              </w:rPr>
              <w:t>4.每次送货，中标人必须安排不少于2个专职送货员及不少于1辆专车负责送货。负责货物的运输、过秤，并协助采购人验收货物，货物的品种和重量以采购人验收的结果为准。送货车应做好消毒措施。</w:t>
            </w:r>
          </w:p>
          <w:p>
            <w:pPr>
              <w:pStyle w:val="null3"/>
              <w:ind w:firstLine="420"/>
              <w:jc w:val="left"/>
            </w:pPr>
            <w:r>
              <w:rPr>
                <w:sz w:val="21"/>
              </w:rPr>
              <w:t>5.人员及车辆要求：2名专职人员及2台专车实行24小时待命，全程负责早餐、午餐及临时接待餐食材供应的车辆应急及人员配合等。中标人应为本项目配备相应数量的冷链（或配备有空调系统的）运输专用车。</w:t>
            </w:r>
          </w:p>
          <w:p>
            <w:pPr>
              <w:pStyle w:val="null3"/>
              <w:ind w:firstLine="420"/>
              <w:jc w:val="left"/>
            </w:pPr>
            <w:r>
              <w:rPr>
                <w:sz w:val="21"/>
              </w:rPr>
              <w:t>6.中标人指定的送货专员必须穿着便于辨认的工衣和配戴胸卡，送货专员在采购人单位内活动必须严格遵守各项规章制度，不得做出有损采购人形象和利益的事情。</w:t>
            </w:r>
          </w:p>
          <w:p>
            <w:pPr>
              <w:pStyle w:val="null3"/>
              <w:ind w:firstLine="420"/>
              <w:jc w:val="left"/>
            </w:pPr>
            <w:r>
              <w:rPr>
                <w:sz w:val="21"/>
              </w:rPr>
              <w:t>7.食品运输必须采用符合卫生标准的外包装和运载工具，并且要保持清洁和定期消毒。运输车厢的内仓，包括地面、墙面和顶，应使用抗腐蚀、防潮，易清洁消毒的材料。车厢内无不良气味、异味。</w:t>
            </w:r>
          </w:p>
          <w:p>
            <w:pPr>
              <w:pStyle w:val="null3"/>
              <w:ind w:firstLine="420"/>
              <w:jc w:val="left"/>
            </w:pPr>
            <w:r>
              <w:rPr>
                <w:sz w:val="21"/>
              </w:rPr>
              <w:t>8.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ind w:firstLine="420"/>
              <w:jc w:val="left"/>
            </w:pPr>
            <w:r>
              <w:rPr>
                <w:sz w:val="21"/>
              </w:rPr>
              <w:t>9.送货车辆实行一小时配送圈运作，目的地在一小时内的用保温车配送，一小时以外的用制冷车配送，保证冷冻肉中心温度控制在-2-7℃的范围之内，保证运输过程冷链不中断。商品到达目的地时外包装箱干爽，无软化现象。</w:t>
            </w:r>
          </w:p>
          <w:p>
            <w:pPr>
              <w:pStyle w:val="null3"/>
              <w:ind w:firstLine="420"/>
              <w:jc w:val="left"/>
            </w:pPr>
            <w:r>
              <w:rPr>
                <w:sz w:val="21"/>
              </w:rPr>
              <w:t>10.送货车辆应保持清洁；食品堆放科学合理，避免造成食品的交叉污染；如对温度有要求的食品应确定食品的温度，记录送货车辆温度，并记录存档。</w:t>
            </w:r>
          </w:p>
          <w:p>
            <w:pPr>
              <w:pStyle w:val="null3"/>
              <w:ind w:firstLine="420"/>
              <w:jc w:val="left"/>
            </w:pPr>
            <w:r>
              <w:rPr>
                <w:sz w:val="21"/>
              </w:rPr>
              <w:t>11.在配送卸货环节中应保证冷藏食品脱离冷链时间不得超过20分钟，冷冻食品脱离冷链时间不得超过30分钟。</w:t>
            </w:r>
          </w:p>
          <w:p>
            <w:pPr>
              <w:pStyle w:val="null3"/>
              <w:jc w:val="left"/>
            </w:pPr>
            <w:r>
              <w:rPr>
                <w:sz w:val="21"/>
                <w:b/>
              </w:rPr>
              <w:t>（七）收货要求及收货标准</w:t>
            </w:r>
          </w:p>
          <w:p>
            <w:pPr>
              <w:pStyle w:val="null3"/>
              <w:jc w:val="left"/>
            </w:pPr>
            <w:r>
              <w:rPr>
                <w:sz w:val="21"/>
                <w:b/>
              </w:rPr>
              <w:t>1.</w:t>
            </w:r>
            <w:r>
              <w:rPr>
                <w:sz w:val="21"/>
                <w:b/>
              </w:rPr>
              <w:t>收货</w:t>
            </w:r>
            <w:r>
              <w:rPr>
                <w:sz w:val="21"/>
                <w:b/>
              </w:rPr>
              <w:t>要求（包括但不限于以下要求）</w:t>
            </w:r>
          </w:p>
          <w:p>
            <w:pPr>
              <w:pStyle w:val="null3"/>
              <w:ind w:firstLine="420"/>
              <w:jc w:val="left"/>
            </w:pPr>
            <w:r>
              <w:rPr>
                <w:sz w:val="21"/>
              </w:rPr>
              <w:t>（</w:t>
            </w:r>
            <w:r>
              <w:rPr>
                <w:sz w:val="21"/>
              </w:rPr>
              <w:t>1）做好卸货前的检查。采购人和中标人双方的验收人员卸货前应对场地和验收设备做好准备，并对商品的外观质量进行初步了解。</w:t>
            </w:r>
          </w:p>
          <w:p>
            <w:pPr>
              <w:pStyle w:val="null3"/>
              <w:ind w:firstLine="420"/>
              <w:jc w:val="left"/>
            </w:pPr>
            <w:r>
              <w:rPr>
                <w:sz w:val="21"/>
              </w:rPr>
              <w:t>（</w:t>
            </w:r>
            <w:r>
              <w:rPr>
                <w:sz w:val="21"/>
              </w:rPr>
              <w:t>2）采取现场验收的方式，验收人员应认真检查物资的质量，按索票、验证—留样—抽查—过磅—入库的程序完成验收，中标人提供原件的留原件，原件只有一份而无法提供给采购人的，查验原件后索取复印件留存。每批次每种货物均留样至少48小时，检测按后附产品质量描述对货物质量进行抽查。</w:t>
            </w:r>
          </w:p>
          <w:p>
            <w:pPr>
              <w:pStyle w:val="null3"/>
              <w:ind w:firstLine="420"/>
              <w:jc w:val="left"/>
            </w:pPr>
            <w:r>
              <w:rPr>
                <w:sz w:val="21"/>
              </w:rPr>
              <w:t>（</w:t>
            </w:r>
            <w:r>
              <w:rPr>
                <w:sz w:val="21"/>
              </w:rPr>
              <w:t>3）抽查发现食品安全质量问题的处理：</w:t>
            </w:r>
          </w:p>
          <w:p>
            <w:pPr>
              <w:pStyle w:val="null3"/>
              <w:ind w:left="420" w:firstLine="420"/>
              <w:jc w:val="left"/>
            </w:pPr>
            <w:r>
              <w:rPr>
                <w:sz w:val="21"/>
              </w:rPr>
              <w:t>1）对危及人身安全的食品质量问题采取零容忍措施，一经发现，当日所送同批次产品全部退货，如水产品中发现河豚鱼，发现腐败变质肉类等。</w:t>
            </w:r>
          </w:p>
          <w:p>
            <w:pPr>
              <w:pStyle w:val="null3"/>
              <w:ind w:left="420" w:firstLine="420"/>
              <w:jc w:val="left"/>
            </w:pPr>
            <w:r>
              <w:rPr>
                <w:sz w:val="21"/>
              </w:rPr>
              <w:t>2）若抽查未发现问题，而在加工食用前发现部分产品质量问题，应立即通知单位伙食物资验收小组及中标人，将问题产品退货处理。</w:t>
            </w:r>
          </w:p>
          <w:p>
            <w:pPr>
              <w:pStyle w:val="null3"/>
              <w:ind w:firstLine="420"/>
              <w:jc w:val="left"/>
            </w:pPr>
            <w:r>
              <w:rPr>
                <w:sz w:val="21"/>
              </w:rPr>
              <w:t>（</w:t>
            </w:r>
            <w:r>
              <w:rPr>
                <w:sz w:val="21"/>
              </w:rPr>
              <w:t>4）抽查发现资质证照不全问题的处理：</w:t>
            </w:r>
          </w:p>
          <w:p>
            <w:pPr>
              <w:pStyle w:val="null3"/>
              <w:ind w:left="420" w:firstLine="420"/>
              <w:jc w:val="left"/>
            </w:pPr>
            <w:r>
              <w:rPr>
                <w:sz w:val="21"/>
              </w:rPr>
              <w:t>1）整批产品无政府部门出具的动植物检疫合格证明的全部退货；</w:t>
            </w:r>
          </w:p>
          <w:p>
            <w:pPr>
              <w:pStyle w:val="null3"/>
              <w:ind w:left="420" w:firstLine="420"/>
              <w:jc w:val="left"/>
            </w:pPr>
            <w:r>
              <w:rPr>
                <w:sz w:val="21"/>
              </w:rPr>
              <w:t>2）抽查发现部分产品无政府部门出具的动植物检疫合格证明，加抽15%，两次抽查数 50%以上没有动植物检疫合格证明的，全部退货；50%以下没有动植物检疫合格证明的，将无动植物检疫合格证明的货物退货；</w:t>
            </w:r>
          </w:p>
          <w:p>
            <w:pPr>
              <w:pStyle w:val="null3"/>
              <w:ind w:left="420" w:firstLine="420"/>
              <w:jc w:val="left"/>
            </w:pPr>
            <w:r>
              <w:rPr>
                <w:sz w:val="21"/>
              </w:rPr>
              <w:t>3）抽查发现部分产品无政府部门出具的产品质量相关检验报告的，加抽15%，两次抽查数 50%以上没有产品质量检验报告的，全部退货；50%以下没有产品质量检验报告的，将无产品质量检验报告的货物退货。</w:t>
            </w:r>
          </w:p>
          <w:p>
            <w:pPr>
              <w:pStyle w:val="null3"/>
              <w:ind w:firstLine="420"/>
              <w:jc w:val="left"/>
            </w:pPr>
            <w:r>
              <w:rPr>
                <w:sz w:val="21"/>
              </w:rPr>
              <w:t>（</w:t>
            </w:r>
            <w:r>
              <w:rPr>
                <w:sz w:val="21"/>
              </w:rPr>
              <w:t>5）货物的质量问题争议及解决办法：因货物的质量问题发生争议，由佛山市质量技术监督局或国家法定的质量鉴定单位进行质量鉴定。货物符合质量标准的，鉴定费由采购人承担；货物不符合质量标准的，鉴定费由中标人承担，并且采购人有权追究中标人的相关责任。</w:t>
            </w:r>
          </w:p>
          <w:p>
            <w:pPr>
              <w:pStyle w:val="null3"/>
              <w:ind w:firstLine="420"/>
              <w:jc w:val="left"/>
            </w:pPr>
            <w:r>
              <w:rPr>
                <w:sz w:val="21"/>
              </w:rPr>
              <w:t>（</w:t>
            </w:r>
            <w:r>
              <w:rPr>
                <w:sz w:val="21"/>
              </w:rPr>
              <w:t>6）退（补）货流程：对不符合采购要求的食品由验收人员提出清退，如双方对质量或重量有争议的可送有资质的相关机构检测，同时留样备检，对数量不足或部分退货的，责成供应商以不影响伙食供应为前提尽快补送。</w:t>
            </w:r>
          </w:p>
          <w:p>
            <w:pPr>
              <w:pStyle w:val="null3"/>
              <w:ind w:firstLine="420"/>
              <w:jc w:val="left"/>
            </w:pPr>
            <w:r>
              <w:rPr>
                <w:sz w:val="21"/>
              </w:rPr>
              <w:t>（</w:t>
            </w:r>
            <w:r>
              <w:rPr>
                <w:sz w:val="21"/>
              </w:rPr>
              <w:t>7）验收记录：对每次验收的物资均记录物资名称、数量、验收情况等事项，并由送货人签名确认。</w:t>
            </w:r>
          </w:p>
          <w:p>
            <w:pPr>
              <w:pStyle w:val="null3"/>
              <w:ind w:firstLine="420"/>
              <w:jc w:val="left"/>
            </w:pPr>
            <w:r>
              <w:rPr>
                <w:sz w:val="21"/>
              </w:rPr>
              <w:t>（</w:t>
            </w:r>
            <w:r>
              <w:rPr>
                <w:sz w:val="21"/>
              </w:rPr>
              <w:t>8）严格按照食品安全法及其他相关规定定期提供检验检疫证明。</w:t>
            </w:r>
          </w:p>
          <w:p>
            <w:pPr>
              <w:pStyle w:val="null3"/>
              <w:jc w:val="left"/>
            </w:pPr>
            <w:r>
              <w:rPr>
                <w:sz w:val="21"/>
                <w:b/>
              </w:rPr>
              <w:t>2.</w:t>
            </w:r>
            <w:r>
              <w:rPr>
                <w:sz w:val="21"/>
                <w:b/>
              </w:rPr>
              <w:t>收货</w:t>
            </w:r>
            <w:r>
              <w:rPr>
                <w:sz w:val="21"/>
                <w:b/>
              </w:rPr>
              <w:t>标准</w:t>
            </w:r>
          </w:p>
          <w:p>
            <w:pPr>
              <w:pStyle w:val="null3"/>
              <w:ind w:firstLine="422"/>
              <w:jc w:val="both"/>
            </w:pPr>
            <w:r>
              <w:rPr>
                <w:sz w:val="21"/>
                <w:b/>
              </w:rPr>
              <w:t>（</w:t>
            </w:r>
            <w:r>
              <w:rPr>
                <w:sz w:val="21"/>
                <w:b/>
              </w:rPr>
              <w:t>1</w:t>
            </w:r>
            <w:r>
              <w:rPr>
                <w:sz w:val="21"/>
                <w:b/>
              </w:rPr>
              <w:t>）鲜活食材</w:t>
            </w:r>
            <w:r>
              <w:rPr>
                <w:sz w:val="21"/>
                <w:b/>
              </w:rPr>
              <w:t>：</w:t>
            </w:r>
          </w:p>
          <w:p>
            <w:pPr>
              <w:pStyle w:val="null3"/>
              <w:ind w:firstLine="422"/>
              <w:jc w:val="both"/>
            </w:pPr>
            <w:r>
              <w:rPr>
                <w:sz w:val="21"/>
                <w:b/>
              </w:rPr>
              <w:t>1）蔬菜水果验收标准（</w:t>
            </w:r>
            <w:r>
              <w:rPr>
                <w:sz w:val="21"/>
                <w:b/>
              </w:rPr>
              <w:t>包括但不限于</w:t>
            </w:r>
            <w:r>
              <w:rPr>
                <w:sz w:val="21"/>
                <w:b/>
              </w:rPr>
              <w:t>）：</w:t>
            </w:r>
          </w:p>
          <w:p>
            <w:pPr>
              <w:pStyle w:val="null3"/>
              <w:ind w:firstLine="420"/>
              <w:jc w:val="left"/>
            </w:pPr>
            <w:r>
              <w:rPr>
                <w:sz w:val="21"/>
              </w:rPr>
              <w:t>A.新鲜度</w:t>
            </w:r>
          </w:p>
          <w:p>
            <w:pPr>
              <w:pStyle w:val="null3"/>
              <w:ind w:left="420" w:firstLine="420"/>
              <w:jc w:val="left"/>
            </w:pPr>
            <w:r>
              <w:rPr>
                <w:sz w:val="21"/>
              </w:rPr>
              <w:t>① 水量：充足、无过份萎蔫、皱皮。</w:t>
            </w:r>
          </w:p>
          <w:p>
            <w:pPr>
              <w:pStyle w:val="null3"/>
              <w:ind w:left="420" w:firstLine="420"/>
              <w:jc w:val="left"/>
            </w:pPr>
            <w:r>
              <w:rPr>
                <w:sz w:val="21"/>
              </w:rPr>
              <w:t>② 色泽：正常、无变色、光泽、光亮鲜艳。</w:t>
            </w:r>
          </w:p>
          <w:p>
            <w:pPr>
              <w:pStyle w:val="null3"/>
              <w:ind w:left="420" w:firstLine="420"/>
              <w:jc w:val="left"/>
            </w:pPr>
            <w:r>
              <w:rPr>
                <w:sz w:val="21"/>
              </w:rPr>
              <w:t>③ 硬度：叶菜挺立、爪菜饱满、结实、无空心、根菜略硬。</w:t>
            </w:r>
          </w:p>
          <w:p>
            <w:pPr>
              <w:pStyle w:val="null3"/>
              <w:ind w:left="420" w:firstLine="420"/>
              <w:jc w:val="left"/>
            </w:pPr>
            <w:r>
              <w:rPr>
                <w:sz w:val="21"/>
              </w:rPr>
              <w:t>④ 气味：多数蔬菜具有清馨、甘辛香、甜酸香等气味，可凭嗅觉识别不同品种的质量，不允许有腐烂变质的亚硝酸盐味和其他异常气味。</w:t>
            </w:r>
          </w:p>
          <w:p>
            <w:pPr>
              <w:pStyle w:val="null3"/>
              <w:ind w:firstLine="420"/>
              <w:jc w:val="left"/>
            </w:pPr>
            <w:r>
              <w:rPr>
                <w:sz w:val="21"/>
              </w:rPr>
              <w:t>B.机械伤：相同新鲜条件下无外力造成伤害：挤伤、压伤、碰伤切口、裂伤等。</w:t>
            </w:r>
          </w:p>
          <w:p>
            <w:pPr>
              <w:pStyle w:val="null3"/>
              <w:ind w:firstLine="420"/>
              <w:jc w:val="left"/>
            </w:pPr>
            <w:r>
              <w:rPr>
                <w:sz w:val="21"/>
              </w:rPr>
              <w:t>C.病虫害：无虫害、虫嗑、无残虫卵。</w:t>
            </w:r>
          </w:p>
          <w:p>
            <w:pPr>
              <w:pStyle w:val="null3"/>
              <w:ind w:firstLine="420"/>
              <w:jc w:val="left"/>
            </w:pPr>
            <w:r>
              <w:rPr>
                <w:sz w:val="21"/>
              </w:rPr>
              <w:t>D.形状：枝叶丰满、大小适中、曲线谐调。应尽量避免由于客观因素而造成的各种非正常、不新鲜的蔬菜，例如萎蔫、枯塌、损伤、病变、虫害侵蚀等引起的形态异常等。</w:t>
            </w:r>
          </w:p>
          <w:p>
            <w:pPr>
              <w:pStyle w:val="null3"/>
              <w:ind w:firstLine="420"/>
              <w:jc w:val="left"/>
            </w:pPr>
            <w:r>
              <w:rPr>
                <w:sz w:val="21"/>
              </w:rPr>
              <w:t>E.成熟度：适中、无未熟过熟、腐烂。</w:t>
            </w:r>
          </w:p>
          <w:p>
            <w:pPr>
              <w:pStyle w:val="null3"/>
              <w:ind w:firstLine="420"/>
              <w:jc w:val="left"/>
            </w:pPr>
            <w:r>
              <w:rPr>
                <w:sz w:val="21"/>
              </w:rPr>
              <w:t>★F.污染：无污染、残留农药、运输造成的污染。（随车提供农药检测证明）</w:t>
            </w:r>
          </w:p>
          <w:p>
            <w:pPr>
              <w:pStyle w:val="null3"/>
              <w:ind w:firstLine="420"/>
              <w:jc w:val="left"/>
            </w:pPr>
            <w:r>
              <w:rPr>
                <w:sz w:val="21"/>
              </w:rPr>
              <w:t>G.有包装肉菜：应完整、干净。</w:t>
            </w:r>
          </w:p>
          <w:p>
            <w:pPr>
              <w:pStyle w:val="null3"/>
              <w:ind w:firstLine="420"/>
              <w:jc w:val="left"/>
            </w:pPr>
            <w:r>
              <w:rPr>
                <w:sz w:val="21"/>
              </w:rPr>
              <w:t>H.叶菜类：挺实、全味正、颜色好、无过多黄叶、腐烂叶与多泥根，水份充足、无萎蔫、不成熟现象。肉质鲜嫩，新鲜、形态好，茎基部削平，无明显机械伤和病虫害伤，无烧心、焦边、无抽薹(菜心除外)、结球的叶菜应结球紧实。菠菜和本地芹菜可带根。花椰菜、青花菜属于同一品种，形状正常，肉质致密、新鲜，不带叶柄，茎基部削平，无腐烂、病虫害、机械伤；花椰菜花球洁白，无毛花，青花菜无托叶，可带主茎，花球青绿色，无紫花无枯蕾现象。</w:t>
            </w:r>
          </w:p>
          <w:p>
            <w:pPr>
              <w:pStyle w:val="null3"/>
              <w:ind w:firstLine="420"/>
              <w:jc w:val="left"/>
            </w:pPr>
            <w:r>
              <w:rPr>
                <w:sz w:val="21"/>
              </w:rPr>
              <w:t>I.瓜菜类：形状、色泽一致，瓜条均匀，无疤点，无断裂，不带泥土，无畸形瓜、病虫害瓜、烂瓜，无明显机械伤。个大、成熟、新鲜、外皮无斑点、有新鲜绿秧、无软化、变质现象。</w:t>
            </w:r>
          </w:p>
          <w:p>
            <w:pPr>
              <w:pStyle w:val="null3"/>
              <w:ind w:firstLine="420"/>
              <w:jc w:val="left"/>
            </w:pPr>
            <w:r>
              <w:rPr>
                <w:sz w:val="21"/>
              </w:rPr>
              <w:t>J.根菜类：皮细光滑，色泽良好，大小均匀，肉质脆嫩致密。新鲜无畸形、裂痕、糠心、病虫害斑，不带泥沙，不带茎叶须根。挺实、无软化、腐烂、带泥过多、色泽正常、形状正常、无生芽现象。</w:t>
            </w:r>
          </w:p>
          <w:p>
            <w:pPr>
              <w:pStyle w:val="null3"/>
              <w:ind w:firstLine="420"/>
              <w:jc w:val="left"/>
            </w:pPr>
            <w:r>
              <w:rPr>
                <w:sz w:val="21"/>
              </w:rPr>
              <w:t>K.水果类：成熟、新鲜、外皮无斑点、变烂现象。</w:t>
            </w:r>
          </w:p>
          <w:p>
            <w:pPr>
              <w:pStyle w:val="null3"/>
              <w:ind w:firstLine="420"/>
              <w:jc w:val="left"/>
            </w:pPr>
            <w:r>
              <w:rPr>
                <w:sz w:val="21"/>
              </w:rPr>
              <w:t>L.茄果类：色鲜，果实圆整、光洁，成熟度适中，整齐，无烂果、异味、病虫害和明显机械损伤。</w:t>
            </w:r>
          </w:p>
          <w:p>
            <w:pPr>
              <w:pStyle w:val="null3"/>
              <w:ind w:firstLine="420"/>
              <w:jc w:val="left"/>
            </w:pPr>
            <w:r>
              <w:rPr>
                <w:sz w:val="21"/>
              </w:rPr>
              <w:t>M.薯芋类：色泽一致，不带泥沙，不带茎叶、须根，无机械和病虫害斑，无腐烂、干瘪。马铃薯皮不能变绿色。</w:t>
            </w:r>
          </w:p>
          <w:p>
            <w:pPr>
              <w:pStyle w:val="null3"/>
              <w:ind w:firstLine="420"/>
              <w:jc w:val="left"/>
            </w:pPr>
            <w:r>
              <w:rPr>
                <w:sz w:val="21"/>
              </w:rPr>
              <w:t>N.葱蒜类：允许葱和大蒜的青蒜保留干净须根，去老叶，韭菜去根去老叶，蒜头、洋葱要去枯叶；可食部分质地细嫩，不带泥沙杂质，无病虫害斑。</w:t>
            </w:r>
          </w:p>
          <w:p>
            <w:pPr>
              <w:pStyle w:val="null3"/>
              <w:ind w:firstLine="420"/>
              <w:jc w:val="left"/>
            </w:pPr>
            <w:r>
              <w:rPr>
                <w:sz w:val="21"/>
              </w:rPr>
              <w:t>O.</w:t>
            </w:r>
            <w:r>
              <w:rPr>
                <w:sz w:val="21"/>
              </w:rPr>
              <w:t>豆类</w:t>
            </w:r>
            <w:r>
              <w:rPr>
                <w:sz w:val="21"/>
              </w:rPr>
              <w:t>：形态完整，成熟度适中，无病虫害斑。食荚类：豆荚新鲜幼嫩，均匀。食豆仁类：籽粒饱满较均匀，无发芽。不带泥土、杂质。</w:t>
            </w:r>
          </w:p>
          <w:p>
            <w:pPr>
              <w:pStyle w:val="null3"/>
              <w:ind w:firstLine="420"/>
              <w:jc w:val="left"/>
            </w:pPr>
            <w:r>
              <w:rPr>
                <w:sz w:val="21"/>
              </w:rPr>
              <w:t>P.水生类：属同一品种规格，肉质鲜嫩，成熟度适中，无泥土、杂质、机械伤，不干瘪，不腐烂霉变，茭白不黑心。</w:t>
            </w:r>
          </w:p>
          <w:p>
            <w:pPr>
              <w:pStyle w:val="null3"/>
              <w:ind w:firstLine="420"/>
              <w:jc w:val="left"/>
            </w:pPr>
            <w:r>
              <w:rPr>
                <w:sz w:val="21"/>
              </w:rPr>
              <w:t>Q.食用菌类：属同一品种规格，蘑菇、草菇菌盖圆整略展开，柄粗壮菌膜紧，菇柄切削平整，不浸泡水（蘑菇允许浸盐水保鲜），新鲜，无杂质，无畸形菇，无腐烂、异味。木耳类的水分含量不能超过国家标准要求，采购人可根据实际情况对需要的干货制品进行品质抽检，对质量未达到国家标准的干货制品采购人有权拒绝接受。</w:t>
            </w:r>
          </w:p>
          <w:p>
            <w:pPr>
              <w:pStyle w:val="null3"/>
              <w:ind w:firstLine="420"/>
              <w:jc w:val="left"/>
            </w:pPr>
            <w:r>
              <w:rPr>
                <w:sz w:val="21"/>
              </w:rPr>
              <w:t>R.多年生类：属同一品种规格，幼嫩，无病虫害斑，无明显机械伤。黄花菜鲜花不能直接煮食。</w:t>
            </w:r>
          </w:p>
          <w:p>
            <w:pPr>
              <w:pStyle w:val="null3"/>
              <w:ind w:firstLine="420"/>
              <w:jc w:val="left"/>
            </w:pPr>
            <w:r>
              <w:rPr>
                <w:sz w:val="21"/>
              </w:rPr>
              <w:t>S.芽苗类：芽苗幼嫩，不带豆壳杂质，新鲜，不浸水。</w:t>
            </w:r>
          </w:p>
          <w:p>
            <w:pPr>
              <w:pStyle w:val="null3"/>
              <w:ind w:firstLine="420"/>
              <w:jc w:val="left"/>
            </w:pPr>
            <w:r>
              <w:rPr>
                <w:sz w:val="21"/>
              </w:rPr>
              <w:t>T.供菜重量须达到采购人的供货需求重量。</w:t>
            </w:r>
          </w:p>
          <w:p>
            <w:pPr>
              <w:pStyle w:val="null3"/>
              <w:ind w:firstLine="422"/>
              <w:jc w:val="both"/>
            </w:pPr>
            <w:r>
              <w:rPr>
                <w:sz w:val="21"/>
                <w:b/>
              </w:rPr>
              <w:t>2）水产类的品质要求（</w:t>
            </w:r>
            <w:r>
              <w:rPr>
                <w:sz w:val="21"/>
                <w:b/>
              </w:rPr>
              <w:t>包括但不限于</w:t>
            </w:r>
            <w:r>
              <w:rPr>
                <w:sz w:val="21"/>
                <w:b/>
              </w:rPr>
              <w:t>）：</w:t>
            </w:r>
          </w:p>
          <w:p>
            <w:pPr>
              <w:pStyle w:val="null3"/>
              <w:ind w:firstLine="420"/>
              <w:jc w:val="left"/>
            </w:pPr>
            <w:r>
              <w:rPr>
                <w:sz w:val="21"/>
              </w:rPr>
              <w:t>A.鲜鱼鳞片完整，有光泽无脱落，鳃口紧闭，眼球光亮透明，鱼鳃鲜红，鳍尾完整，确保皮肤天然色泽明显。</w:t>
            </w:r>
          </w:p>
          <w:p>
            <w:pPr>
              <w:pStyle w:val="null3"/>
              <w:ind w:firstLine="420"/>
              <w:jc w:val="left"/>
            </w:pPr>
            <w:r>
              <w:rPr>
                <w:sz w:val="21"/>
              </w:rPr>
              <w:t>B.鱼体饱满结实、新鲜，无腐烂异味，肉质紧密有弹性，无离骨脱刺现象。</w:t>
            </w:r>
          </w:p>
          <w:p>
            <w:pPr>
              <w:pStyle w:val="null3"/>
              <w:ind w:firstLine="420"/>
              <w:jc w:val="left"/>
            </w:pPr>
            <w:r>
              <w:rPr>
                <w:sz w:val="21"/>
              </w:rPr>
              <w:t>C.鲜鱼类来源可靠放心，无毒、无害、无污染。</w:t>
            </w:r>
          </w:p>
          <w:p>
            <w:pPr>
              <w:pStyle w:val="null3"/>
              <w:ind w:firstLine="420"/>
              <w:jc w:val="left"/>
            </w:pPr>
            <w:r>
              <w:rPr>
                <w:sz w:val="21"/>
              </w:rPr>
              <w:t>D.鲜活类要求游动活泼，鱼体健康，体态匀称，体色鲜明，体表光滑，眼睛亮丽，鳞片鳍条完好。</w:t>
            </w:r>
          </w:p>
          <w:p>
            <w:pPr>
              <w:pStyle w:val="null3"/>
              <w:ind w:firstLine="420"/>
              <w:jc w:val="left"/>
            </w:pPr>
            <w:r>
              <w:rPr>
                <w:sz w:val="21"/>
              </w:rPr>
              <w:t>E.生产（供应）企业的资质证明：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2001"/>
              <w:gridCol w:w="3597"/>
            </w:tblGrid>
            <w:tr>
              <w:tc>
                <w:tcPr>
                  <w:tcW w:type="dxa" w:w="2001"/>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597"/>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2001"/>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left"/>
                  </w:pPr>
                  <w:r>
                    <w:rPr>
                      <w:sz w:val="21"/>
                    </w:rPr>
                    <w:t>水产品（含海产品、淡水鱼类产品）</w:t>
                  </w:r>
                </w:p>
              </w:tc>
              <w:tc>
                <w:tcPr>
                  <w:tcW w:type="dxa" w:w="3597"/>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bl>
          <w:p>
            <w:pPr>
              <w:pStyle w:val="null3"/>
              <w:ind w:firstLine="420"/>
              <w:jc w:val="left"/>
            </w:pPr>
            <w:r>
              <w:rPr>
                <w:sz w:val="21"/>
              </w:rPr>
              <w:t>F.产品票证要求：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756"/>
              <w:gridCol w:w="2638"/>
              <w:gridCol w:w="2204"/>
            </w:tblGrid>
            <w:tr>
              <w:tc>
                <w:tcPr>
                  <w:tcW w:type="dxa" w:w="756"/>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2638"/>
                  <w:tcBorders>
                    <w:top w:val="double" w:color="000000" w:sz="4"/>
                    <w:left w:val="non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产品资质名称</w:t>
                  </w:r>
                </w:p>
              </w:tc>
              <w:tc>
                <w:tcPr>
                  <w:tcW w:type="dxa" w:w="2204"/>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验收索证要求</w:t>
                  </w:r>
                </w:p>
              </w:tc>
            </w:tr>
            <w:tr>
              <w:tc>
                <w:tcPr>
                  <w:tcW w:type="dxa" w:w="756"/>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水产品</w:t>
                  </w:r>
                </w:p>
              </w:tc>
              <w:tc>
                <w:tcPr>
                  <w:tcW w:type="dxa" w:w="2638"/>
                  <w:tcBorders>
                    <w:top w:val="none" w:color="000000" w:sz="4"/>
                    <w:left w:val="none" w:color="000000" w:sz="4"/>
                    <w:bottom w:val="double" w:color="000000" w:sz="4"/>
                    <w:right w:val="dotted" w:color="000000" w:sz="4"/>
                  </w:tcBorders>
                  <w:tcMar>
                    <w:top w:type="dxa" w:w="0"/>
                    <w:left w:type="dxa" w:w="105"/>
                    <w:bottom w:type="dxa" w:w="0"/>
                    <w:right w:type="dxa" w:w="105"/>
                  </w:tcMar>
                  <w:vAlign w:val="top"/>
                </w:tcPr>
                <w:p>
                  <w:pPr>
                    <w:pStyle w:val="null3"/>
                    <w:jc w:val="both"/>
                  </w:pPr>
                  <w:r>
                    <w:rPr>
                      <w:sz w:val="21"/>
                    </w:rPr>
                    <w:t>贮存地的出入库检疫证明，水产品成型标准为个体单独冷冻成型。</w:t>
                  </w:r>
                  <w:r>
                    <w:rPr>
                      <w:sz w:val="21"/>
                    </w:rPr>
                    <w:t>（</w:t>
                  </w:r>
                  <w:r>
                    <w:rPr>
                      <w:sz w:val="21"/>
                    </w:rPr>
                    <w:t>每批次须随车同行</w:t>
                  </w:r>
                  <w:r>
                    <w:rPr>
                      <w:sz w:val="21"/>
                    </w:rPr>
                    <w:t>）</w:t>
                  </w:r>
                </w:p>
              </w:tc>
              <w:tc>
                <w:tcPr>
                  <w:tcW w:type="dxa" w:w="2204"/>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w:t>
                  </w:r>
                  <w:r>
                    <w:rPr>
                      <w:sz w:val="21"/>
                    </w:rPr>
                    <w:t>（</w:t>
                  </w:r>
                  <w:r>
                    <w:rPr>
                      <w:sz w:val="21"/>
                    </w:rPr>
                    <w:t>随车同行</w:t>
                  </w:r>
                  <w:r>
                    <w:rPr>
                      <w:sz w:val="21"/>
                    </w:rPr>
                    <w:t>）</w:t>
                  </w:r>
                  <w:r>
                    <w:rPr>
                      <w:sz w:val="21"/>
                    </w:rPr>
                    <w:t>。</w:t>
                  </w:r>
                </w:p>
              </w:tc>
            </w:tr>
          </w:tbl>
          <w:p>
            <w:pPr>
              <w:pStyle w:val="null3"/>
              <w:ind w:firstLine="422"/>
              <w:jc w:val="both"/>
            </w:pPr>
            <w:r>
              <w:rPr>
                <w:sz w:val="21"/>
                <w:b/>
              </w:rPr>
              <w:t>3）肉类主要商品供货要求（包括但不限于以下内容）：</w:t>
            </w:r>
          </w:p>
          <w:p>
            <w:pPr>
              <w:pStyle w:val="null3"/>
              <w:ind w:firstLine="420"/>
              <w:jc w:val="left"/>
            </w:pPr>
            <w:r>
              <w:rPr>
                <w:sz w:val="21"/>
              </w:rPr>
              <w:t>A.所有肉类必须符合国家有关标准，保证无异味、无霉烂变质。肉类供货时需提供当批次有效的动物产品检疫合格证，原件备查。</w:t>
            </w:r>
          </w:p>
          <w:p>
            <w:pPr>
              <w:pStyle w:val="null3"/>
              <w:ind w:firstLine="420"/>
              <w:jc w:val="left"/>
            </w:pPr>
            <w:r>
              <w:rPr>
                <w:sz w:val="21"/>
              </w:rPr>
              <w:t>B.所有货物指标要符合国家强制性标准要求，投标人必须清晰地列出冻食品类产品的品牌、型号、包装类型、包装方式、包装净重量、含冰量等相关参数，且包装箱上必须贴有 SC 标志。</w:t>
            </w:r>
          </w:p>
          <w:p>
            <w:pPr>
              <w:pStyle w:val="null3"/>
              <w:ind w:firstLine="420"/>
              <w:jc w:val="left"/>
            </w:pPr>
            <w:r>
              <w:rPr>
                <w:sz w:val="21"/>
              </w:rPr>
              <w:t>C.对所有肉类食品的品质要求，必须符合国家、食品部门的有关标准和下列要求。</w:t>
            </w:r>
          </w:p>
          <w:tbl>
            <w:tblPr>
              <w:tblInd w:type="dxa" w:w="120"/>
              <w:tblBorders>
                <w:top w:val="none" w:color="000000" w:sz="4"/>
                <w:left w:val="none" w:color="000000" w:sz="4"/>
                <w:bottom w:val="none" w:color="000000" w:sz="4"/>
                <w:right w:val="none" w:color="000000" w:sz="4"/>
                <w:insideH w:val="none"/>
                <w:insideV w:val="none"/>
              </w:tblBorders>
            </w:tblPr>
            <w:tblGrid>
              <w:gridCol w:w="695"/>
              <w:gridCol w:w="4903"/>
            </w:tblGrid>
            <w:tr>
              <w:tc>
                <w:tcPr>
                  <w:tcW w:type="dxa" w:w="695"/>
                  <w:tcBorders>
                    <w:top w:val="doubl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去皮</w:t>
                  </w:r>
                  <w:r>
                    <w:rPr>
                      <w:sz w:val="21"/>
                    </w:rPr>
                    <w:t>五花肉</w:t>
                  </w:r>
                </w:p>
              </w:tc>
              <w:tc>
                <w:tcPr>
                  <w:tcW w:type="dxa" w:w="4903"/>
                  <w:tcBorders>
                    <w:top w:val="doubl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肥瘦比例为</w:t>
                  </w:r>
                  <w:r>
                    <w:rPr>
                      <w:sz w:val="21"/>
                    </w:rPr>
                    <w:t>3:7（三线肉），肉呈均匀的红色，有光泽，肉质紧密富有弹性，有坚实感，用手指按压凹陷后会立即复原；肉的外表及切面微湿润，不粘手，脂肪洁白，肉汁透明。</w:t>
                  </w:r>
                </w:p>
              </w:tc>
            </w:tr>
            <w:tr>
              <w:tc>
                <w:tcPr>
                  <w:tcW w:type="dxa" w:w="695"/>
                  <w:tcBorders>
                    <w:top w:val="doubl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带皮五花肉</w:t>
                  </w:r>
                </w:p>
              </w:tc>
              <w:tc>
                <w:tcPr>
                  <w:tcW w:type="dxa" w:w="4903"/>
                  <w:tcBorders>
                    <w:top w:val="doubl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肥瘦比例为</w:t>
                  </w:r>
                  <w:r>
                    <w:rPr>
                      <w:sz w:val="21"/>
                    </w:rPr>
                    <w:t>3:7（三线肉），肉呈均匀的红色，有光泽，肉质紧密富有弹性，有坚实感，用手指按压凹陷后会立即复原；肉的外表及切面微湿润，不粘手，脂肪洁白，肉汁透明。</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去皮</w:t>
                  </w:r>
                  <w:r>
                    <w:rPr>
                      <w:sz w:val="21"/>
                    </w:rPr>
                    <w:t>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带皮上肉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肌肉有光泽，红色均匀，脂肪乳白色或微黄色，纤维清晰，有坚韧性，外表微干或湿润不粘手，切面湿润，指压后凹陷立即恢复，具有鲜牛肉固有的气味，无臭味，无异味。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牛腩</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肉色为均匀的红色、有光泽、肉质紧密面细腻，有弹性、外表微干、不粘手、肉皮为白至浅灰白色、无注水。</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牛展</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肌肉呈均匀的红色，有光泽，脂肪呈白色或微黄色，肌肉外表微干或风干膜，或外表湿润但都不粘手，良质牛肉的肌肉结构紧密，有坚实感，用手指按压凹陷后会立即复原</w:t>
                  </w:r>
                  <w:r>
                    <w:rPr>
                      <w:sz w:val="21"/>
                    </w:rPr>
                    <w:t>;</w:t>
                  </w:r>
                  <w:r>
                    <w:rPr>
                      <w:sz w:val="21"/>
                    </w:rPr>
                    <w:t>肌纤维韧性强。</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牛柳</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水牛肉，脊柳肉，无根无注水无异味无变质无发白无霉烂。</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牛百叶</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肌肉呈均匀的红色，有光泽，脂肪呈白色或微黄色，肌肉外表微干或风干膜，或外表湿润但都不粘手，良质牛肉的肌肉结构紧密，有坚实感，用手指按压凹陷后会立即复原</w:t>
                  </w:r>
                  <w:r>
                    <w:rPr>
                      <w:sz w:val="21"/>
                    </w:rPr>
                    <w:t>;</w:t>
                  </w:r>
                  <w:r>
                    <w:rPr>
                      <w:sz w:val="21"/>
                    </w:rPr>
                    <w:t>肌纤维韧性强。</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整鸡表皮光滑，新鲜肥嫩，有头颈，有腿翅，无内脏，规格从</w:t>
                  </w:r>
                  <w:r>
                    <w:rPr>
                      <w:sz w:val="21"/>
                    </w:rPr>
                    <w:t>1kg—1.25kg，鸡肉的眼球饱满或平坦，皮肤有光泽，在品种不同而呈黄、浅黄、淡红、灰白等色，肌肉切面有光泽，外表微湿润，不粘手，指压后的凹陷恢复慢。</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鸡翅</w:t>
                  </w:r>
                  <w:r>
                    <w:rPr>
                      <w:sz w:val="21"/>
                    </w:rPr>
                    <w:t>（鸡翅根、鸡翅尖）</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交货以干净、新鲜、无异味，大小适合规格要求为标准。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鸡爪</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品质新鲜、呈白色或者灰白色、无黄皮趾壳、无血污、血水、无残缺、脚趾根上无黑斑。</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鸡腿</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鸡壳</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整鸡去肉，即鸡骨架，有颈无头</w:t>
                  </w:r>
                  <w:r>
                    <w:rPr>
                      <w:sz w:val="21"/>
                    </w:rPr>
                    <w:t>,新鲜，无内脏，骨架颜色纯正，重约0.25kg，外表微湿润，不粘手，具有鸡的正常气味。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鸭肉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1.5</w:t>
                  </w:r>
                  <w:r>
                    <w:rPr>
                      <w:sz w:val="21"/>
                    </w:rPr>
                    <w:t xml:space="preserve"> </w:t>
                  </w:r>
                  <w:r>
                    <w:rPr>
                      <w:sz w:val="21"/>
                    </w:rPr>
                    <w:t>kg</w:t>
                  </w:r>
                  <w:r>
                    <w:rPr>
                      <w:sz w:val="21"/>
                    </w:rPr>
                    <w:t>，鸭的眼球饱满或平坦，皮肤有光泽，因品种不同而呈黄、浅黄、淡红、灰白等色，肌肉切面有光泽，外表微湿润，不粘手，指压后的凹陷恢复慢，具有鸭的正常气味。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鸭腿</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鹅肉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表皮光滑，新鲜肥嫩，无内脏，每只不低于</w:t>
                  </w:r>
                  <w:r>
                    <w:rPr>
                      <w:sz w:val="21"/>
                    </w:rPr>
                    <w:t>2</w:t>
                  </w:r>
                  <w:r>
                    <w:rPr>
                      <w:sz w:val="21"/>
                    </w:rPr>
                    <w:t xml:space="preserve"> </w:t>
                  </w:r>
                  <w:r>
                    <w:rPr>
                      <w:sz w:val="21"/>
                    </w:rPr>
                    <w:t>kg</w:t>
                  </w:r>
                  <w:r>
                    <w:rPr>
                      <w:sz w:val="21"/>
                    </w:rPr>
                    <w:t>，鹅的眼球饱满或平坦，皮肤有光泽，因品种不同而呈黄、浅黄、淡红、灰白等色，肌肉切面有光泽，外表微湿润，不粘手，指压后的凹陷恢复慢，具有鹅的正常气味。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瘦肉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脂肪含量低于</w:t>
                  </w:r>
                  <w:r>
                    <w:rPr>
                      <w:sz w:val="21"/>
                    </w:rPr>
                    <w:t>5%。肉呈均匀的红色，有光泽，肉质紧密，有坚实感；肉的外表及切面微湿润，不粘手。</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梅肉</w:t>
                  </w:r>
                  <w:r>
                    <w:rPr>
                      <w:sz w:val="21"/>
                    </w:rPr>
                    <w:t>(肉眼、里脊)</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新鲜、肥瘦比例</w:t>
                  </w:r>
                  <w:r>
                    <w:rPr>
                      <w:sz w:val="21"/>
                    </w:rPr>
                    <w:t>7:3，肉呈均匀的红色，有光泽</w:t>
                  </w:r>
                  <w:r>
                    <w:rPr>
                      <w:sz w:val="21"/>
                    </w:rPr>
                    <w:t>，</w:t>
                  </w:r>
                  <w:r>
                    <w:rPr>
                      <w:sz w:val="21"/>
                    </w:rPr>
                    <w:t>肉质非常细嫩。</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猪大展</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有肉膜包裹，内藏筋，硬度适中，纹路规则。</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猪肝</w:t>
                  </w:r>
                  <w:r>
                    <w:rPr>
                      <w:sz w:val="21"/>
                    </w:rPr>
                    <w:t>、</w:t>
                  </w:r>
                  <w:r>
                    <w:rPr>
                      <w:sz w:val="21"/>
                    </w:rPr>
                    <w:t>猪心</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肝叶完整、暗红、质地柔软、湿润、有光泽、边缘薄心冠脂肪洁白、组织结实有弹性、用手可挤出鲜红的血液和血凝结块。</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猪腰</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表面有一层光亮的薄膜、呈浅红色，柔软有光泽、有弹性。</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猪肚</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呈浅白、色泽光润、不带肥油、内部干净、无异物、极小味道。</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猪手</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腿骨，圆管形、浅黄骨髓充满全部管状骨腔，带部分肌肉、干净、完整、无毛、无黑斑、无指甲、表皮光滑、肉质有弹性。必须去除一切毛污物，无异味，交货以干净、新鲜、大小适合规格要求为标准。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猪大肠</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肠内掏空，中无杂物，肠壁含油约</w:t>
                  </w:r>
                  <w:r>
                    <w:rPr>
                      <w:sz w:val="21"/>
                    </w:rPr>
                    <w:t>10%左右，颜色红而偏黄，不发臭，不发黑。</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排骨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形状正常，无多余的脊骨和骨膜、赘肉。呈鲜红色或淡红色、无异味，肉有弹性，用手摸没有黏液。</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骨中带骨髓，一头带有大凹巢，另一端有一小实心圆形骨头，上带脆骨，略带肉，肉层薄，约为</w:t>
                  </w:r>
                  <w:r>
                    <w:rPr>
                      <w:sz w:val="21"/>
                    </w:rPr>
                    <w:t>1-2MM。</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扇骨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位于猪后背，实质为猪胛骨，长度约</w:t>
                  </w:r>
                  <w:r>
                    <w:rPr>
                      <w:sz w:val="21"/>
                    </w:rPr>
                    <w:t>25CM，基本不带肉。</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脊骨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略带肉，肉层薄。</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猪后腿骨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肉体冻实而坚硬，敲之回音清脆，无化冻现象。</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有商标、牌号、产地、卫生检验合格证，国家</w:t>
                  </w:r>
                  <w:r>
                    <w:rPr>
                      <w:sz w:val="21"/>
                    </w:rPr>
                    <w:t>QS 认证。表面干爽、肉呈鲜红色或暗红色，无霉变，无异味，脂肪透明或呈乳白色。</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腊肠</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有商标、牌号、产地、卫生检验合格证，国家</w:t>
                  </w:r>
                  <w:r>
                    <w:rPr>
                      <w:sz w:val="21"/>
                    </w:rPr>
                    <w:t>QS 认证。表面干爽、肉呈鲜红色或暗红色，无霉变，无异味，脂肪透明或呈乳白色。</w:t>
                  </w:r>
                </w:p>
              </w:tc>
            </w:tr>
            <w:tr>
              <w:tc>
                <w:tcPr>
                  <w:tcW w:type="dxa" w:w="695"/>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方火腿</w:t>
                  </w:r>
                </w:p>
              </w:tc>
              <w:tc>
                <w:tcPr>
                  <w:tcW w:type="dxa" w:w="4903"/>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表皮应干燥、皮质坚硬，火腿肌肉应是紧密且富有弹性，切面为深红色、色泽均匀；无酸败味或其它异味。</w:t>
                  </w:r>
                </w:p>
              </w:tc>
            </w:tr>
          </w:tbl>
          <w:p>
            <w:pPr>
              <w:pStyle w:val="null3"/>
              <w:ind w:firstLine="420"/>
              <w:jc w:val="left"/>
            </w:pPr>
            <w:r>
              <w:rPr>
                <w:sz w:val="21"/>
              </w:rPr>
              <w:t>D.色泽：肌肉有光泽，红色均匀或稍暗，脂肪乳白色。</w:t>
            </w:r>
          </w:p>
          <w:p>
            <w:pPr>
              <w:pStyle w:val="null3"/>
              <w:ind w:firstLine="420"/>
              <w:jc w:val="left"/>
            </w:pPr>
            <w:r>
              <w:rPr>
                <w:sz w:val="21"/>
              </w:rPr>
              <w:t>E.组织状态：纤维清晰，有坚韧性，指压后凹陷立即恢复，肉质紧密。</w:t>
            </w:r>
          </w:p>
          <w:p>
            <w:pPr>
              <w:pStyle w:val="null3"/>
              <w:ind w:firstLine="420"/>
              <w:jc w:val="left"/>
            </w:pPr>
            <w:r>
              <w:rPr>
                <w:sz w:val="21"/>
              </w:rPr>
              <w:t>F.粘度：外表湿润，切面有渗出液，不粘手。</w:t>
            </w:r>
          </w:p>
          <w:p>
            <w:pPr>
              <w:pStyle w:val="null3"/>
              <w:ind w:firstLine="420"/>
              <w:jc w:val="left"/>
            </w:pPr>
            <w:r>
              <w:rPr>
                <w:sz w:val="21"/>
              </w:rPr>
              <w:t>G.气味：具有鲜猪肉固有的气味，无异味，煮沸后肉汤澄清透明或稍有浑浊，脂肪团聚于表面。</w:t>
            </w:r>
          </w:p>
          <w:p>
            <w:pPr>
              <w:pStyle w:val="null3"/>
              <w:ind w:firstLine="420"/>
              <w:jc w:val="left"/>
            </w:pPr>
            <w:r>
              <w:rPr>
                <w:sz w:val="21"/>
              </w:rPr>
              <w:t>H.供货肉重量须达到采购人的供货需求重量。</w:t>
            </w:r>
          </w:p>
          <w:p>
            <w:pPr>
              <w:pStyle w:val="null3"/>
              <w:ind w:firstLine="420"/>
              <w:jc w:val="left"/>
            </w:pPr>
            <w:r>
              <w:rPr>
                <w:sz w:val="21"/>
              </w:rPr>
              <w:t>I.生产（供应）企业的资质证明：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1039"/>
              <w:gridCol w:w="4559"/>
            </w:tblGrid>
            <w:tr>
              <w:tc>
                <w:tcPr>
                  <w:tcW w:type="dxa" w:w="1039"/>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559"/>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1039"/>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畜禽</w:t>
                  </w:r>
                </w:p>
                <w:p>
                  <w:pPr>
                    <w:pStyle w:val="null3"/>
                    <w:jc w:val="center"/>
                  </w:pPr>
                  <w:r>
                    <w:rPr>
                      <w:sz w:val="21"/>
                    </w:rPr>
                    <w:t>鲜肉、冻肉类</w:t>
                  </w:r>
                </w:p>
              </w:tc>
              <w:tc>
                <w:tcPr>
                  <w:tcW w:type="dxa" w:w="455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w:t>
                  </w:r>
                  <w:r>
                    <w:rPr>
                      <w:sz w:val="21"/>
                    </w:rPr>
                    <w:t>同一企业</w:t>
                  </w:r>
                  <w:r>
                    <w:rPr>
                      <w:sz w:val="21"/>
                    </w:rPr>
                    <w:t>首次供应时提供）《企业法人营业执照》、</w:t>
                  </w:r>
                  <w:r>
                    <w:rPr>
                      <w:sz w:val="21"/>
                    </w:rPr>
                    <w:t>《食品生产许可证》或《食品经营许可证》、</w:t>
                  </w:r>
                  <w:r>
                    <w:rPr>
                      <w:sz w:val="21"/>
                    </w:rPr>
                    <w:t>《动物防疫合格证》</w:t>
                  </w:r>
                </w:p>
              </w:tc>
            </w:tr>
            <w:tr>
              <w:tc>
                <w:tcPr>
                  <w:tcW w:type="dxa" w:w="1039"/>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肉制品</w:t>
                  </w:r>
                </w:p>
              </w:tc>
              <w:tc>
                <w:tcPr>
                  <w:tcW w:type="dxa" w:w="455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w:t>
                  </w:r>
                  <w:r>
                    <w:rPr>
                      <w:sz w:val="21"/>
                    </w:rPr>
                    <w:t>同一企业</w:t>
                  </w:r>
                  <w:r>
                    <w:rPr>
                      <w:sz w:val="21"/>
                    </w:rPr>
                    <w:t>首次供应时提供）《企业法人营业执照》、</w:t>
                  </w:r>
                  <w:r>
                    <w:rPr>
                      <w:sz w:val="21"/>
                    </w:rPr>
                    <w:t>《食品生产许可证》或《食品经营许可证》</w:t>
                  </w:r>
                </w:p>
              </w:tc>
            </w:tr>
          </w:tbl>
          <w:p>
            <w:pPr>
              <w:pStyle w:val="null3"/>
              <w:ind w:firstLine="420"/>
              <w:jc w:val="left"/>
            </w:pPr>
            <w:r>
              <w:rPr>
                <w:sz w:val="21"/>
              </w:rPr>
              <w:t>J.产品票证要求：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1045"/>
              <w:gridCol w:w="1903"/>
              <w:gridCol w:w="2649"/>
            </w:tblGrid>
            <w:tr>
              <w:tc>
                <w:tcPr>
                  <w:tcW w:type="dxa" w:w="1045"/>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1903"/>
                  <w:tcBorders>
                    <w:top w:val="double" w:color="000000" w:sz="4"/>
                    <w:left w:val="non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产品资质名称</w:t>
                  </w:r>
                </w:p>
              </w:tc>
              <w:tc>
                <w:tcPr>
                  <w:tcW w:type="dxa" w:w="2649"/>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验收索证要求</w:t>
                  </w:r>
                </w:p>
              </w:tc>
            </w:tr>
            <w:tr>
              <w:tc>
                <w:tcPr>
                  <w:tcW w:type="dxa" w:w="1045"/>
                  <w:vMerge w:val="restart"/>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猪、牛肉类家禽类</w:t>
                  </w: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1、《出</w:t>
                  </w:r>
                  <w:r>
                    <w:rPr>
                      <w:sz w:val="21"/>
                    </w:rPr>
                    <w:t>县</w:t>
                  </w:r>
                  <w:r>
                    <w:rPr>
                      <w:sz w:val="21"/>
                    </w:rPr>
                    <w:t>境动物产品检疫合格证》</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由政府动植物检疫部门出具，用于跨区销售检查</w:t>
                  </w:r>
                  <w:r>
                    <w:rPr>
                      <w:sz w:val="21"/>
                    </w:rPr>
                    <w:t>（</w:t>
                  </w:r>
                  <w:r>
                    <w:rPr>
                      <w:sz w:val="21"/>
                    </w:rPr>
                    <w:t>每批次提交</w:t>
                  </w:r>
                  <w:r>
                    <w:rPr>
                      <w:sz w:val="21"/>
                    </w:rPr>
                    <w:t>）</w:t>
                  </w:r>
                </w:p>
              </w:tc>
            </w:tr>
            <w:tr>
              <w:tc>
                <w:tcPr>
                  <w:tcW w:type="dxa" w:w="1045"/>
                  <w:vMerge/>
                  <w:tcBorders>
                    <w:top w:val="none" w:color="000000" w:sz="4"/>
                    <w:left w:val="double" w:color="000000" w:sz="4"/>
                    <w:bottom w:val="dotted" w:color="000000" w:sz="4"/>
                    <w:right w:val="dotted" w:color="000000" w:sz="4"/>
                  </w:tcBorders>
                </w:tcP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2、《产品合格证》</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r>
              <w:tc>
                <w:tcPr>
                  <w:tcW w:type="dxa" w:w="1045"/>
                  <w:vMerge w:val="restart"/>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肉制品</w:t>
                  </w: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1、《卫生检疫报告》</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由政府疾控部门或卫生检验部门出具（半年内有效）</w:t>
                  </w:r>
                  <w:r>
                    <w:rPr>
                      <w:sz w:val="21"/>
                    </w:rPr>
                    <w:t>（</w:t>
                  </w:r>
                  <w:r>
                    <w:rPr>
                      <w:sz w:val="21"/>
                    </w:rPr>
                    <w:t>每批次提交</w:t>
                  </w:r>
                  <w:r>
                    <w:rPr>
                      <w:sz w:val="21"/>
                    </w:rPr>
                    <w:t>）</w:t>
                  </w:r>
                </w:p>
              </w:tc>
            </w:tr>
            <w:tr>
              <w:tc>
                <w:tcPr>
                  <w:tcW w:type="dxa" w:w="1045"/>
                  <w:vMerge/>
                  <w:tcBorders>
                    <w:top w:val="none" w:color="000000" w:sz="4"/>
                    <w:left w:val="double" w:color="000000" w:sz="4"/>
                    <w:bottom w:val="double" w:color="000000" w:sz="4"/>
                    <w:right w:val="dotted" w:color="000000" w:sz="4"/>
                  </w:tcBorders>
                </w:tcPr>
                <w:p/>
              </w:tc>
              <w:tc>
                <w:tcPr>
                  <w:tcW w:type="dxa" w:w="1903"/>
                  <w:tcBorders>
                    <w:top w:val="none" w:color="000000" w:sz="4"/>
                    <w:left w:val="none" w:color="000000" w:sz="4"/>
                    <w:bottom w:val="double" w:color="000000" w:sz="4"/>
                    <w:right w:val="dotted" w:color="000000" w:sz="4"/>
                  </w:tcBorders>
                  <w:tcMar>
                    <w:top w:type="dxa" w:w="0"/>
                    <w:left w:type="dxa" w:w="105"/>
                    <w:bottom w:type="dxa" w:w="0"/>
                    <w:right w:type="dxa" w:w="105"/>
                  </w:tcMar>
                  <w:vAlign w:val="top"/>
                </w:tcPr>
                <w:p>
                  <w:pPr>
                    <w:pStyle w:val="null3"/>
                    <w:jc w:val="both"/>
                  </w:pPr>
                  <w:r>
                    <w:rPr>
                      <w:sz w:val="21"/>
                    </w:rPr>
                    <w:t>2、《产品合格证》</w:t>
                  </w:r>
                </w:p>
              </w:tc>
              <w:tc>
                <w:tcPr>
                  <w:tcW w:type="dxa" w:w="264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bl>
          <w:p>
            <w:pPr>
              <w:pStyle w:val="null3"/>
              <w:ind w:firstLine="422"/>
              <w:jc w:val="both"/>
            </w:pPr>
            <w:r>
              <w:rPr>
                <w:sz w:val="21"/>
                <w:b/>
              </w:rPr>
              <w:t>4）蛋类（咸蛋黄、咸蛋、鸡蛋、皮蛋、鹌鹑蛋等）的要求及标准：</w:t>
            </w:r>
          </w:p>
          <w:p>
            <w:pPr>
              <w:pStyle w:val="null3"/>
              <w:ind w:firstLine="420"/>
              <w:jc w:val="left"/>
            </w:pPr>
            <w:r>
              <w:rPr>
                <w:sz w:val="21"/>
              </w:rPr>
              <w:t>A.质量要求：</w:t>
            </w:r>
          </w:p>
          <w:p>
            <w:pPr>
              <w:pStyle w:val="null3"/>
              <w:ind w:firstLine="420"/>
              <w:jc w:val="left"/>
            </w:pPr>
            <w:r>
              <w:rPr>
                <w:sz w:val="21"/>
              </w:rPr>
              <w:t>①</w:t>
            </w:r>
            <w:r>
              <w:rPr>
                <w:sz w:val="21"/>
              </w:rPr>
              <w:t>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w:t>
            </w:r>
          </w:p>
          <w:p>
            <w:pPr>
              <w:pStyle w:val="null3"/>
              <w:ind w:firstLine="420"/>
              <w:jc w:val="left"/>
            </w:pPr>
            <w:r>
              <w:rPr>
                <w:sz w:val="21"/>
              </w:rPr>
              <w:t>②</w:t>
            </w:r>
            <w:r>
              <w:rPr>
                <w:sz w:val="21"/>
              </w:rPr>
              <w:t>标签标识：标明产品名称、净含量、生产者名称和地址、生产日期、保质期、产品标准号、质量等级、生产许可证号、产品批号等内容。</w:t>
            </w:r>
          </w:p>
          <w:p>
            <w:pPr>
              <w:pStyle w:val="null3"/>
              <w:ind w:firstLine="420"/>
              <w:jc w:val="left"/>
            </w:pPr>
            <w:r>
              <w:rPr>
                <w:sz w:val="21"/>
              </w:rPr>
              <w:t>③</w:t>
            </w:r>
            <w:r>
              <w:rPr>
                <w:sz w:val="21"/>
              </w:rPr>
              <w:t>产品要求：在满足质量要求的前提下，按照采购人每次下订单的要求提供货品。</w:t>
            </w:r>
          </w:p>
          <w:p>
            <w:pPr>
              <w:pStyle w:val="null3"/>
              <w:ind w:firstLine="420"/>
              <w:jc w:val="left"/>
            </w:pPr>
            <w:r>
              <w:rPr>
                <w:sz w:val="21"/>
              </w:rPr>
              <w:t>④</w:t>
            </w:r>
            <w:r>
              <w:rPr>
                <w:sz w:val="21"/>
              </w:rPr>
              <w:t>质量要求：符合国家食品标准，提供的货品剩余保存期不少于保质期的三分之二。</w:t>
            </w:r>
          </w:p>
          <w:p>
            <w:pPr>
              <w:pStyle w:val="null3"/>
              <w:ind w:firstLine="420"/>
              <w:jc w:val="left"/>
            </w:pPr>
            <w:r>
              <w:rPr>
                <w:sz w:val="21"/>
              </w:rPr>
              <w:t>⑤</w:t>
            </w:r>
            <w:r>
              <w:rPr>
                <w:sz w:val="21"/>
              </w:rPr>
              <w:t>主要蛋类质量要求</w:t>
            </w:r>
            <w:r>
              <w:rPr>
                <w:sz w:val="21"/>
              </w:rPr>
              <w:t>：</w:t>
            </w:r>
          </w:p>
          <w:p>
            <w:pPr>
              <w:pStyle w:val="null3"/>
              <w:ind w:firstLine="420"/>
              <w:jc w:val="left"/>
            </w:pPr>
            <w:r>
              <w:rPr>
                <w:sz w:val="21"/>
              </w:rPr>
              <w:t>鸡蛋</w:t>
            </w:r>
            <w:r>
              <w:rPr>
                <w:sz w:val="21"/>
              </w:rPr>
              <w:t>: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420"/>
              <w:jc w:val="left"/>
            </w:pPr>
            <w:r>
              <w:rPr>
                <w:sz w:val="21"/>
              </w:rPr>
              <w:t>B.产品供货、运输要求</w:t>
            </w:r>
          </w:p>
          <w:p>
            <w:pPr>
              <w:pStyle w:val="null3"/>
              <w:ind w:firstLine="420"/>
              <w:jc w:val="left"/>
            </w:pPr>
            <w:r>
              <w:rPr>
                <w:sz w:val="21"/>
              </w:rPr>
              <w:t>①供应和管理要求生产（供应）企业的资质证明 《食品生产许可证》或《食品经营许可证》</w:t>
            </w:r>
          </w:p>
          <w:p>
            <w:pPr>
              <w:pStyle w:val="null3"/>
              <w:ind w:firstLine="420"/>
              <w:jc w:val="left"/>
            </w:pPr>
            <w:r>
              <w:rPr>
                <w:sz w:val="21"/>
              </w:rPr>
              <w:t>②产品配送要求</w:t>
            </w:r>
          </w:p>
          <w:p>
            <w:pPr>
              <w:pStyle w:val="null3"/>
              <w:ind w:left="420" w:firstLine="420"/>
              <w:jc w:val="left"/>
            </w:pPr>
            <w:r>
              <w:rPr>
                <w:sz w:val="21"/>
              </w:rPr>
              <w:t>（</w:t>
            </w:r>
            <w:r>
              <w:rPr>
                <w:sz w:val="21"/>
              </w:rPr>
              <w:t>a）食品运输必须采用符合卫生要求的外包装和运载工具，并且要保持清洁和定期消毒。运输车厢的内仓，包括地面、墙面和顶，应为抗腐蚀、防潮，防虫、防鼠的设计，车厢内无不良气味、异味。</w:t>
            </w:r>
          </w:p>
          <w:p>
            <w:pPr>
              <w:pStyle w:val="null3"/>
              <w:ind w:left="420" w:firstLine="420"/>
              <w:jc w:val="left"/>
            </w:pPr>
            <w:r>
              <w:rPr>
                <w:sz w:val="21"/>
              </w:rPr>
              <w:t>（</w:t>
            </w:r>
            <w:r>
              <w:rPr>
                <w:sz w:val="21"/>
              </w:rPr>
              <w:t>b）整个运输过程应科学合理，运输车辆应定期清洁，保持性能稳定，符合规定的温度要求，使运输食品处于恒定的环境中。</w:t>
            </w:r>
          </w:p>
          <w:p>
            <w:pPr>
              <w:pStyle w:val="null3"/>
              <w:ind w:left="420" w:firstLine="420"/>
              <w:jc w:val="left"/>
            </w:pPr>
            <w:r>
              <w:rPr>
                <w:sz w:val="21"/>
              </w:rPr>
              <w:t>（</w:t>
            </w:r>
            <w:r>
              <w:rPr>
                <w:sz w:val="21"/>
              </w:rPr>
              <w:t>c）送货车辆应保持清洁；食品堆放科学合理，避免造成食品的交叉污染；如对温度有要求的食品应确定食品的温度，记录送货车辆温度，并记录存档。</w:t>
            </w:r>
          </w:p>
          <w:p>
            <w:pPr>
              <w:pStyle w:val="null3"/>
              <w:ind w:firstLine="422"/>
              <w:jc w:val="both"/>
            </w:pPr>
            <w:r>
              <w:rPr>
                <w:sz w:val="21"/>
                <w:b/>
              </w:rPr>
              <w:t>5</w:t>
            </w:r>
            <w:r>
              <w:rPr>
                <w:sz w:val="21"/>
                <w:b/>
              </w:rPr>
              <w:t>）其他类别主要商品供货要求（包括但不限于以下内容）：</w:t>
            </w:r>
          </w:p>
          <w:p>
            <w:pPr>
              <w:pStyle w:val="null3"/>
              <w:ind w:firstLine="420"/>
              <w:jc w:val="left"/>
            </w:pPr>
            <w:r>
              <w:rPr>
                <w:sz w:val="21"/>
              </w:rPr>
              <w:t>A.腊制品类：色泽鲜明，肌肉呈红色，脂肪透明呈乳白色，肉身干燥结实，有固有气味。没有添加人工色素以及化学物质。</w:t>
            </w:r>
          </w:p>
          <w:p>
            <w:pPr>
              <w:pStyle w:val="null3"/>
              <w:ind w:firstLine="420"/>
              <w:jc w:val="left"/>
            </w:pPr>
            <w:r>
              <w:rPr>
                <w:sz w:val="21"/>
              </w:rPr>
              <w:t>B.其它（面）粉类：色洁白，颗粒均匀，手感滑爽，干燥无杂质。</w:t>
            </w:r>
          </w:p>
          <w:p>
            <w:pPr>
              <w:pStyle w:val="null3"/>
              <w:ind w:firstLine="420"/>
              <w:jc w:val="left"/>
            </w:pPr>
            <w:r>
              <w:rPr>
                <w:sz w:val="21"/>
              </w:rPr>
              <w:t>C.熟食类：肉色有光泽，红色均匀，脂肪通透色，具有鲜肉固有的气味，无异味。</w:t>
            </w:r>
          </w:p>
          <w:p>
            <w:pPr>
              <w:pStyle w:val="null3"/>
              <w:ind w:firstLine="422"/>
              <w:jc w:val="both"/>
            </w:pPr>
            <w:r>
              <w:rPr>
                <w:sz w:val="21"/>
                <w:b/>
              </w:rPr>
              <w:t>（</w:t>
            </w:r>
            <w:r>
              <w:rPr>
                <w:sz w:val="21"/>
                <w:b/>
              </w:rPr>
              <w:t>2</w:t>
            </w:r>
            <w:r>
              <w:rPr>
                <w:sz w:val="21"/>
                <w:b/>
              </w:rPr>
              <w:t>）干货粮油及副食品：</w:t>
            </w:r>
          </w:p>
          <w:p>
            <w:pPr>
              <w:pStyle w:val="null3"/>
              <w:ind w:firstLine="422"/>
              <w:jc w:val="both"/>
            </w:pPr>
            <w:r>
              <w:rPr>
                <w:sz w:val="21"/>
                <w:b/>
              </w:rPr>
              <w:t>1）副食品主要商品供货要求（包括但不限于以下内容）：</w:t>
            </w:r>
          </w:p>
          <w:p>
            <w:pPr>
              <w:pStyle w:val="null3"/>
              <w:ind w:firstLine="420"/>
              <w:jc w:val="left"/>
            </w:pPr>
            <w:r>
              <w:rPr>
                <w:sz w:val="21"/>
              </w:rPr>
              <w:t>A.货物有包装的，货物的包装必须完整清洁（无损、无污、无皱），采购人有权拒收包装不整齐、已拆封的商品。</w:t>
            </w:r>
          </w:p>
          <w:p>
            <w:pPr>
              <w:pStyle w:val="null3"/>
              <w:ind w:firstLine="420"/>
              <w:jc w:val="left"/>
            </w:pPr>
            <w:r>
              <w:rPr>
                <w:sz w:val="21"/>
              </w:rPr>
              <w:t>B.采购人发现商品出现损坏（包括表面损坏），或出现水渍、串味、受潮等导致货物性质改变的，中标人必须无条件退货或更换商品。</w:t>
            </w:r>
          </w:p>
          <w:p>
            <w:pPr>
              <w:pStyle w:val="null3"/>
              <w:ind w:firstLine="420"/>
              <w:jc w:val="left"/>
            </w:pPr>
            <w:r>
              <w:rPr>
                <w:sz w:val="21"/>
              </w:rPr>
              <w:t>C.中标人保证所提供的非酒精类饮料的多样性和季节性，以保证新鲜感。奶制品类饮料生产日期至送货日期不得超过60日，其他非酒精类饮料生产日期至送货日期不得超过120 日。</w:t>
            </w:r>
          </w:p>
          <w:p>
            <w:pPr>
              <w:pStyle w:val="null3"/>
              <w:ind w:firstLine="422"/>
              <w:jc w:val="both"/>
            </w:pPr>
            <w:r>
              <w:rPr>
                <w:sz w:val="21"/>
                <w:b/>
              </w:rPr>
              <w:t>2）粮油类主要商品供货要求（包括但不限于以下内容）：</w:t>
            </w:r>
          </w:p>
          <w:p>
            <w:pPr>
              <w:pStyle w:val="null3"/>
              <w:ind w:firstLine="420"/>
              <w:jc w:val="left"/>
            </w:pPr>
            <w:r>
              <w:rPr>
                <w:sz w:val="21"/>
              </w:rPr>
              <w:t>A.大米</w:t>
            </w:r>
          </w:p>
          <w:p>
            <w:pPr>
              <w:pStyle w:val="null3"/>
              <w:ind w:firstLine="420"/>
              <w:jc w:val="left"/>
            </w:pPr>
            <w:r>
              <w:rPr>
                <w:sz w:val="21"/>
              </w:rPr>
              <w:t>① 大米品种要求：符合国家现行有效标准(GB/T1354)一级籼米</w:t>
            </w:r>
          </w:p>
          <w:p>
            <w:pPr>
              <w:pStyle w:val="null3"/>
              <w:ind w:firstLine="420"/>
              <w:jc w:val="left"/>
            </w:pPr>
            <w:r>
              <w:rPr>
                <w:sz w:val="21"/>
              </w:rPr>
              <w:t>② 大米质量标准：</w:t>
            </w:r>
          </w:p>
          <w:p>
            <w:pPr>
              <w:pStyle w:val="null3"/>
              <w:ind w:firstLine="420"/>
              <w:jc w:val="left"/>
            </w:pPr>
            <w:r>
              <w:rPr>
                <w:sz w:val="21"/>
              </w:rPr>
              <w:t>有</w:t>
            </w:r>
            <w:r>
              <w:rPr>
                <w:sz w:val="21"/>
              </w:rPr>
              <w:t>“SC”标志，标明加工厂名称、品名、生产日期、保持期或保存期，供货时的剩余保质期不少于三分之二，质量等级、产品标准号、产品合格证，质量符合大米国家标准与国家粮食卫生标准。具有固有色泽和香味，无污染、无虫害，色泽、气味、口味正常，无异味或霉味（霉变），无虫蛀结块挂丝或杂质异等，符合国家粮食卫生标准。</w:t>
            </w:r>
          </w:p>
          <w:p>
            <w:pPr>
              <w:pStyle w:val="null3"/>
              <w:ind w:firstLine="420"/>
              <w:jc w:val="left"/>
            </w:pPr>
            <w:r>
              <w:rPr>
                <w:sz w:val="21"/>
              </w:rPr>
              <w:t>③ 大米包装规格：50kg/包、30kg/包、15kg/包</w:t>
            </w:r>
          </w:p>
          <w:p>
            <w:pPr>
              <w:pStyle w:val="null3"/>
              <w:ind w:firstLine="420"/>
              <w:jc w:val="left"/>
            </w:pPr>
            <w:r>
              <w:rPr>
                <w:sz w:val="21"/>
              </w:rPr>
              <w:t>④ 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927"/>
              <w:gridCol w:w="4670"/>
            </w:tblGrid>
            <w:tr>
              <w:tc>
                <w:tcPr>
                  <w:tcW w:type="dxa" w:w="927"/>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670"/>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927"/>
                  <w:vMerge w:val="restart"/>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大米</w:t>
                  </w:r>
                </w:p>
              </w:tc>
              <w:tc>
                <w:tcPr>
                  <w:tcW w:type="dxa" w:w="4670"/>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r>
              <w:tc>
                <w:tcPr>
                  <w:tcW w:type="dxa" w:w="927"/>
                  <w:vMerge/>
                  <w:tcBorders>
                    <w:top w:val="none" w:color="000000" w:sz="4"/>
                    <w:left w:val="double" w:color="000000" w:sz="4"/>
                    <w:bottom w:val="dotted" w:color="000000" w:sz="4"/>
                    <w:right w:val="dotted" w:color="000000" w:sz="4"/>
                  </w:tcBorders>
                </w:tcPr>
                <w:p/>
              </w:tc>
              <w:tc>
                <w:tcPr>
                  <w:tcW w:type="dxa" w:w="4670"/>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left"/>
                  </w:pPr>
                  <w:r>
                    <w:rPr>
                      <w:sz w:val="21"/>
                    </w:rPr>
                    <w:t>《产品质量检验报告》由政府产品质量监督部门出具，每季度一次。</w:t>
                  </w:r>
                </w:p>
              </w:tc>
            </w:tr>
            <w:tr>
              <w:tc>
                <w:tcPr>
                  <w:tcW w:type="dxa" w:w="927"/>
                  <w:vMerge/>
                  <w:tcBorders>
                    <w:top w:val="none" w:color="000000" w:sz="4"/>
                    <w:left w:val="double" w:color="000000" w:sz="4"/>
                    <w:bottom w:val="dotted" w:color="000000" w:sz="4"/>
                    <w:right w:val="dotted" w:color="000000" w:sz="4"/>
                  </w:tcBorders>
                </w:tcPr>
                <w:p/>
              </w:tc>
              <w:tc>
                <w:tcPr>
                  <w:tcW w:type="dxa" w:w="4670"/>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《出厂检验报告》</w:t>
                  </w:r>
                  <w:r>
                    <w:rPr>
                      <w:sz w:val="21"/>
                    </w:rPr>
                    <w:t>即</w:t>
                  </w:r>
                  <w:r>
                    <w:rPr>
                      <w:sz w:val="21"/>
                    </w:rPr>
                    <w:t>交货时提供本批次产品的出厂（库）检验合格报告单。</w:t>
                  </w:r>
                </w:p>
              </w:tc>
            </w:tr>
          </w:tbl>
          <w:p>
            <w:pPr>
              <w:pStyle w:val="null3"/>
              <w:ind w:firstLine="420"/>
              <w:jc w:val="left"/>
            </w:pPr>
            <w:r>
              <w:rPr>
                <w:sz w:val="21"/>
              </w:rPr>
              <w:t>B.食用油质量要求：符合国家现行有效标准（GB/T 2716）及（GB/T 1534）。</w:t>
            </w:r>
          </w:p>
          <w:p>
            <w:pPr>
              <w:pStyle w:val="null3"/>
              <w:ind w:firstLine="420"/>
              <w:jc w:val="left"/>
            </w:pPr>
            <w:r>
              <w:rPr>
                <w:sz w:val="21"/>
              </w:rPr>
              <w:t>① 基本要求：外包装完好，有 SC 标志，标明品名、厂名、重量、生产日期、保质期或保存期、执行标准，剩余保质期不少于三分之二，具有产品合格证。具有正常植物油的色泽、透明度、气味和滋味，无焦臭、酸败及其他异味。</w:t>
            </w:r>
          </w:p>
          <w:p>
            <w:pPr>
              <w:pStyle w:val="null3"/>
              <w:ind w:firstLine="420"/>
              <w:jc w:val="left"/>
            </w:pPr>
            <w:r>
              <w:rPr>
                <w:sz w:val="21"/>
              </w:rPr>
              <w:t>② 生产企业的资质证明：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852"/>
              <w:gridCol w:w="4745"/>
            </w:tblGrid>
            <w:tr>
              <w:tc>
                <w:tcPr>
                  <w:tcW w:type="dxa" w:w="852"/>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745"/>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852"/>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食用油</w:t>
                  </w:r>
                </w:p>
              </w:tc>
              <w:tc>
                <w:tcPr>
                  <w:tcW w:type="dxa" w:w="4745"/>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bl>
          <w:p>
            <w:pPr>
              <w:pStyle w:val="null3"/>
              <w:ind w:firstLine="420"/>
              <w:jc w:val="left"/>
            </w:pPr>
            <w:r>
              <w:rPr>
                <w:sz w:val="21"/>
              </w:rPr>
              <w:t>③ 气味、滋味：具有固有的气味和滋味，无异味。</w:t>
            </w:r>
          </w:p>
          <w:p>
            <w:pPr>
              <w:pStyle w:val="null3"/>
              <w:ind w:firstLine="420"/>
              <w:jc w:val="left"/>
            </w:pPr>
            <w:r>
              <w:rPr>
                <w:sz w:val="21"/>
              </w:rPr>
              <w:t>④ 加热试验（280℃）油色不得变深，无析出物。</w:t>
            </w:r>
          </w:p>
          <w:p>
            <w:pPr>
              <w:pStyle w:val="null3"/>
              <w:ind w:firstLine="420"/>
              <w:jc w:val="left"/>
            </w:pPr>
            <w:r>
              <w:rPr>
                <w:sz w:val="21"/>
              </w:rPr>
              <w:t>⑤ 不得混有非食用油。</w:t>
            </w:r>
          </w:p>
          <w:p>
            <w:pPr>
              <w:pStyle w:val="null3"/>
              <w:ind w:firstLine="420"/>
              <w:jc w:val="left"/>
            </w:pPr>
            <w:r>
              <w:rPr>
                <w:sz w:val="21"/>
              </w:rPr>
              <w:t>⑥ 卫生标准和动植物检疫项目，按照国家有关规定执行。</w:t>
            </w:r>
          </w:p>
          <w:p>
            <w:pPr>
              <w:pStyle w:val="null3"/>
              <w:jc w:val="left"/>
            </w:pPr>
            <w:r>
              <w:rPr>
                <w:sz w:val="21"/>
                <w:b/>
              </w:rPr>
              <w:t>（</w:t>
            </w:r>
            <w:r>
              <w:rPr>
                <w:sz w:val="21"/>
                <w:b/>
              </w:rPr>
              <w:t>八</w:t>
            </w:r>
            <w:r>
              <w:rPr>
                <w:sz w:val="21"/>
                <w:b/>
              </w:rPr>
              <w:t>）考核标准</w:t>
            </w:r>
          </w:p>
          <w:p>
            <w:pPr>
              <w:pStyle w:val="null3"/>
              <w:jc w:val="left"/>
            </w:pPr>
            <w:r>
              <w:rPr>
                <w:sz w:val="21"/>
                <w:b/>
              </w:rPr>
              <w:t>1.月度考核</w:t>
            </w:r>
          </w:p>
          <w:p>
            <w:pPr>
              <w:pStyle w:val="null3"/>
              <w:ind w:firstLine="422"/>
              <w:jc w:val="both"/>
            </w:pPr>
            <w:r>
              <w:rPr>
                <w:sz w:val="21"/>
                <w:b/>
              </w:rPr>
              <w:t>在</w:t>
            </w:r>
            <w:r>
              <w:rPr>
                <w:sz w:val="21"/>
                <w:b/>
              </w:rPr>
              <w:t>合同履行期限</w:t>
            </w:r>
            <w:r>
              <w:rPr>
                <w:sz w:val="21"/>
                <w:b/>
              </w:rPr>
              <w:t>内，服务质量监督与考评由采购人组成服务质量监督管理委员会，每月对服务质量进行考评，采购人根据</w:t>
            </w:r>
            <w:r>
              <w:rPr>
                <w:sz w:val="21"/>
                <w:b/>
              </w:rPr>
              <w:t>中</w:t>
            </w:r>
            <w:r>
              <w:rPr>
                <w:sz w:val="21"/>
                <w:b/>
              </w:rPr>
              <w:t>标人当月服务质量考评结果进行扣罚，</w:t>
            </w:r>
            <w:r>
              <w:rPr>
                <w:sz w:val="21"/>
                <w:b/>
              </w:rPr>
              <w:t>扣减费用优先从当月货款中扣除</w:t>
            </w:r>
            <w:r>
              <w:rPr>
                <w:sz w:val="21"/>
                <w:b/>
              </w:rPr>
              <w:t>。</w:t>
            </w:r>
          </w:p>
          <w:p>
            <w:pPr>
              <w:pStyle w:val="null3"/>
              <w:jc w:val="center"/>
            </w:pPr>
            <w:r>
              <w:rPr>
                <w:sz w:val="21"/>
                <w:b/>
              </w:rPr>
              <w:t>月度考核表</w:t>
            </w:r>
          </w:p>
          <w:tbl>
            <w:tblPr>
              <w:tblInd w:type="dxa" w:w="120"/>
              <w:tblBorders>
                <w:top w:val="none" w:color="000000" w:sz="4"/>
                <w:left w:val="none" w:color="000000" w:sz="4"/>
                <w:bottom w:val="none" w:color="000000" w:sz="4"/>
                <w:right w:val="none" w:color="000000" w:sz="4"/>
                <w:insideH w:val="none"/>
                <w:insideV w:val="none"/>
              </w:tblBorders>
            </w:tblPr>
            <w:tblGrid>
              <w:gridCol w:w="349"/>
              <w:gridCol w:w="767"/>
              <w:gridCol w:w="3934"/>
              <w:gridCol w:w="545"/>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考核指标</w:t>
                  </w:r>
                </w:p>
              </w:tc>
              <w:tc>
                <w:tcPr>
                  <w:tcW w:type="dxa" w:w="3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考核要素和评估内容及其标准</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每次实际供货单价超过上一个月的</w:t>
                  </w:r>
                  <w:r>
                    <w:rPr>
                      <w:sz w:val="21"/>
                    </w:rPr>
                    <w:t>结算基准价</w:t>
                  </w:r>
                  <w:r>
                    <w:rPr>
                      <w:sz w:val="21"/>
                    </w:rPr>
                    <w:t xml:space="preserve"> </w:t>
                  </w:r>
                  <w:r>
                    <w:rPr>
                      <w:sz w:val="21"/>
                    </w:rPr>
                    <w:t>3</w:t>
                  </w:r>
                  <w:r>
                    <w:rPr>
                      <w:sz w:val="21"/>
                    </w:rPr>
                    <w:t xml:space="preserve">%（含）至 </w:t>
                  </w:r>
                  <w:r>
                    <w:rPr>
                      <w:sz w:val="21"/>
                    </w:rPr>
                    <w:t>6</w:t>
                  </w:r>
                  <w:r>
                    <w:rPr>
                      <w:sz w:val="21"/>
                    </w:rPr>
                    <w:t>%（不含）扣1分；</w:t>
                  </w:r>
                  <w:r>
                    <w:rPr>
                      <w:sz w:val="21"/>
                    </w:rPr>
                    <w:t>6</w:t>
                  </w:r>
                  <w:r>
                    <w:rPr>
                      <w:sz w:val="21"/>
                    </w:rPr>
                    <w:t xml:space="preserve">%（含）至 </w:t>
                  </w:r>
                  <w:r>
                    <w:rPr>
                      <w:sz w:val="21"/>
                    </w:rPr>
                    <w:t>1</w:t>
                  </w:r>
                  <w:r>
                    <w:rPr>
                      <w:sz w:val="21"/>
                    </w:rPr>
                    <w:t>0%（不含）扣2分；</w:t>
                  </w:r>
                  <w:r>
                    <w:rPr>
                      <w:sz w:val="21"/>
                    </w:rPr>
                    <w:t>10</w:t>
                  </w:r>
                  <w:r>
                    <w:rPr>
                      <w:sz w:val="21"/>
                    </w:rPr>
                    <w:t>%（含）以上扣3分</w:t>
                  </w:r>
                  <w:r>
                    <w:rPr>
                      <w:sz w:val="21"/>
                    </w:rPr>
                    <w:t>；</w:t>
                  </w:r>
                  <w:r>
                    <w:rPr>
                      <w:sz w:val="21"/>
                    </w:rPr>
                    <w:t>如再次违反此条的，按双倍分数扣分。</w:t>
                  </w:r>
                  <w:r>
                    <w:rPr>
                      <w:sz w:val="21"/>
                    </w:rPr>
                    <w:t>若单次实际供货价超过上一个月的结算基准价</w:t>
                  </w:r>
                  <w:r>
                    <w:rPr>
                      <w:sz w:val="21"/>
                    </w:rPr>
                    <w:t>15%的，采购人有权取消中标人的服务资格而无需向中标人作任何赔偿或补偿，并按项目采购合同违约责任处理。</w:t>
                  </w:r>
                  <w:r>
                    <w:rPr>
                      <w:sz w:val="21"/>
                    </w:rPr>
                    <w:t>临时增加订购的货物</w:t>
                  </w:r>
                  <w:r>
                    <w:rPr>
                      <w:sz w:val="21"/>
                    </w:rPr>
                    <w:t>出现同种情形的亦作同样处理。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中标人应在供货时提供相应价格证明材料以便采购人审核，否则每次扣</w:t>
                  </w:r>
                  <w:r>
                    <w:rPr>
                      <w:sz w:val="21"/>
                    </w:rPr>
                    <w:t>5分。</w:t>
                  </w:r>
                </w:p>
                <w:p>
                  <w:pPr>
                    <w:pStyle w:val="null3"/>
                    <w:jc w:val="both"/>
                  </w:pPr>
                  <w:r>
                    <w:rPr>
                      <w:sz w:val="21"/>
                    </w:rPr>
                    <w:t>如采购人审核后认为有中标人供货价格虚高情形</w:t>
                  </w:r>
                  <w:r>
                    <w:rPr>
                      <w:sz w:val="21"/>
                    </w:rPr>
                    <w:t>的，每次扣</w:t>
                  </w:r>
                  <w:r>
                    <w:rPr>
                      <w:sz w:val="21"/>
                    </w:rPr>
                    <w:t xml:space="preserve">2 </w:t>
                  </w:r>
                  <w:r>
                    <w:rPr>
                      <w:sz w:val="21"/>
                    </w:rPr>
                    <w:t>分；</w:t>
                  </w:r>
                  <w:r>
                    <w:rPr>
                      <w:sz w:val="21"/>
                    </w:rPr>
                    <w:t>达</w:t>
                  </w:r>
                  <w:r>
                    <w:rPr>
                      <w:sz w:val="21"/>
                    </w:rPr>
                    <w:t>3次或以上的，采购人有权取消中标人的服务资格而无需向中标人作任何赔偿或补偿，并按项目采购合同违约责任处理。临时增加订购的货物</w:t>
                  </w:r>
                  <w:r>
                    <w:rPr>
                      <w:sz w:val="21"/>
                    </w:rPr>
                    <w:t>出现同种情形的亦作同样处理。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采购人发出订单后，</w:t>
                  </w:r>
                  <w:r>
                    <w:rPr>
                      <w:sz w:val="21"/>
                    </w:rPr>
                    <w:t>每次在超过约定时间</w:t>
                  </w:r>
                  <w:r>
                    <w:rPr>
                      <w:sz w:val="21"/>
                    </w:rPr>
                    <w:t>15分钟</w:t>
                  </w:r>
                  <w:r>
                    <w:rPr>
                      <w:sz w:val="21"/>
                    </w:rPr>
                    <w:t>内</w:t>
                  </w:r>
                  <w:r>
                    <w:rPr>
                      <w:sz w:val="21"/>
                    </w:rPr>
                    <w:t>供货的扣</w:t>
                  </w:r>
                  <w:r>
                    <w:rPr>
                      <w:sz w:val="21"/>
                    </w:rPr>
                    <w:t>2</w:t>
                  </w:r>
                  <w:r>
                    <w:rPr>
                      <w:sz w:val="21"/>
                    </w:rPr>
                    <w:t>分</w:t>
                  </w:r>
                  <w:r>
                    <w:rPr>
                      <w:sz w:val="21"/>
                    </w:rPr>
                    <w:t>，</w:t>
                  </w:r>
                  <w:r>
                    <w:rPr>
                      <w:sz w:val="21"/>
                    </w:rPr>
                    <w:t>在超过约定时间</w:t>
                  </w:r>
                  <w:r>
                    <w:rPr>
                      <w:sz w:val="21"/>
                    </w:rPr>
                    <w:t>30</w:t>
                  </w:r>
                  <w:r>
                    <w:rPr>
                      <w:sz w:val="21"/>
                    </w:rPr>
                    <w:t>分钟</w:t>
                  </w:r>
                  <w:r>
                    <w:rPr>
                      <w:sz w:val="21"/>
                    </w:rPr>
                    <w:t>内</w:t>
                  </w:r>
                  <w:r>
                    <w:rPr>
                      <w:sz w:val="21"/>
                    </w:rPr>
                    <w:t>供货的扣</w:t>
                  </w:r>
                  <w:r>
                    <w:rPr>
                      <w:sz w:val="21"/>
                    </w:rPr>
                    <w:t>5</w:t>
                  </w:r>
                  <w:r>
                    <w:rPr>
                      <w:sz w:val="21"/>
                    </w:rPr>
                    <w:t>分</w:t>
                  </w:r>
                  <w:r>
                    <w:rPr>
                      <w:sz w:val="21"/>
                    </w:rPr>
                    <w:t>，在超过约定时间</w:t>
                  </w:r>
                  <w:r>
                    <w:rPr>
                      <w:sz w:val="21"/>
                    </w:rPr>
                    <w:t>30</w:t>
                  </w:r>
                  <w:r>
                    <w:rPr>
                      <w:sz w:val="21"/>
                    </w:rPr>
                    <w:t>分钟（</w:t>
                  </w:r>
                  <w:r>
                    <w:rPr>
                      <w:sz w:val="21"/>
                    </w:rPr>
                    <w:t>含</w:t>
                  </w:r>
                  <w:r>
                    <w:rPr>
                      <w:sz w:val="21"/>
                    </w:rPr>
                    <w:t>）</w:t>
                  </w:r>
                  <w:r>
                    <w:rPr>
                      <w:sz w:val="21"/>
                    </w:rPr>
                    <w:t>以上</w:t>
                  </w:r>
                  <w:r>
                    <w:rPr>
                      <w:sz w:val="21"/>
                    </w:rPr>
                    <w:t>供货的扣</w:t>
                  </w:r>
                  <w:r>
                    <w:rPr>
                      <w:sz w:val="21"/>
                    </w:rPr>
                    <w:t>8</w:t>
                  </w:r>
                  <w:r>
                    <w:rPr>
                      <w:sz w:val="21"/>
                    </w:rPr>
                    <w:t>分</w:t>
                  </w:r>
                  <w:r>
                    <w:rPr>
                      <w:sz w:val="21"/>
                    </w:rPr>
                    <w:t>。</w:t>
                  </w:r>
                </w:p>
                <w:p>
                  <w:pPr>
                    <w:pStyle w:val="null3"/>
                    <w:jc w:val="both"/>
                  </w:pPr>
                  <w:r>
                    <w:rPr>
                      <w:sz w:val="21"/>
                    </w:rPr>
                    <w:t>临时增加订购的货物</w:t>
                  </w:r>
                  <w:r>
                    <w:rPr>
                      <w:sz w:val="21"/>
                    </w:rPr>
                    <w:t>中标人</w:t>
                  </w:r>
                  <w:r>
                    <w:rPr>
                      <w:sz w:val="21"/>
                    </w:rPr>
                    <w:t>在接到通知</w:t>
                  </w:r>
                  <w:r>
                    <w:rPr>
                      <w:sz w:val="21"/>
                    </w:rPr>
                    <w:t>90分钟之后送达的扣</w:t>
                  </w:r>
                  <w:r>
                    <w:rPr>
                      <w:sz w:val="21"/>
                    </w:rPr>
                    <w:t>10</w:t>
                  </w:r>
                  <w:r>
                    <w:rPr>
                      <w:sz w:val="21"/>
                    </w:rPr>
                    <w:t>分；发生退货情况的，</w:t>
                  </w:r>
                  <w:r>
                    <w:rPr>
                      <w:sz w:val="21"/>
                    </w:rPr>
                    <w:t>中标人</w:t>
                  </w:r>
                  <w:r>
                    <w:rPr>
                      <w:sz w:val="21"/>
                    </w:rPr>
                    <w:t>在接到通知</w:t>
                  </w:r>
                  <w:r>
                    <w:rPr>
                      <w:sz w:val="21"/>
                    </w:rPr>
                    <w:t>90</w:t>
                  </w:r>
                  <w:r>
                    <w:rPr>
                      <w:sz w:val="21"/>
                    </w:rPr>
                    <w:t xml:space="preserve"> </w:t>
                  </w:r>
                  <w:r>
                    <w:rPr>
                      <w:sz w:val="21"/>
                    </w:rPr>
                    <w:t>分钟之后补送的扣</w:t>
                  </w:r>
                  <w:r>
                    <w:rPr>
                      <w:sz w:val="21"/>
                    </w:rPr>
                    <w:t>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每次应能按时送达</w:t>
                  </w:r>
                  <w:r>
                    <w:rPr>
                      <w:sz w:val="21"/>
                    </w:rPr>
                    <w:t>（</w:t>
                  </w:r>
                  <w:r>
                    <w:rPr>
                      <w:sz w:val="21"/>
                    </w:rPr>
                    <w:t>含临时增加订购、重新补送</w:t>
                  </w:r>
                  <w:r>
                    <w:rPr>
                      <w:sz w:val="21"/>
                    </w:rPr>
                    <w:t>），</w:t>
                  </w:r>
                  <w:r>
                    <w:rPr>
                      <w:sz w:val="21"/>
                    </w:rPr>
                    <w:t>不准时送达</w:t>
                  </w:r>
                  <w:r>
                    <w:rPr>
                      <w:sz w:val="21"/>
                    </w:rPr>
                    <w:t>1次的</w:t>
                  </w:r>
                  <w:r>
                    <w:rPr>
                      <w:sz w:val="21"/>
                    </w:rPr>
                    <w:t>扣</w:t>
                  </w:r>
                  <w:r>
                    <w:rPr>
                      <w:sz w:val="21"/>
                    </w:rPr>
                    <w:t>2</w:t>
                  </w:r>
                  <w:r>
                    <w:rPr>
                      <w:sz w:val="21"/>
                    </w:rPr>
                    <w:t>分</w:t>
                  </w:r>
                  <w:r>
                    <w:rPr>
                      <w:sz w:val="21"/>
                    </w:rPr>
                    <w:t>，</w:t>
                  </w:r>
                  <w:r>
                    <w:rPr>
                      <w:sz w:val="21"/>
                    </w:rPr>
                    <w:t>第</w:t>
                  </w:r>
                  <w:r>
                    <w:rPr>
                      <w:sz w:val="21"/>
                    </w:rPr>
                    <w:t>2次不准时但能与</w:t>
                  </w:r>
                  <w:r>
                    <w:rPr>
                      <w:sz w:val="21"/>
                    </w:rPr>
                    <w:t>采购人</w:t>
                  </w:r>
                  <w:r>
                    <w:rPr>
                      <w:sz w:val="21"/>
                    </w:rPr>
                    <w:t>及时沟通的</w:t>
                  </w:r>
                  <w:r>
                    <w:rPr>
                      <w:sz w:val="21"/>
                    </w:rPr>
                    <w:t>扣</w:t>
                  </w:r>
                  <w:r>
                    <w:rPr>
                      <w:sz w:val="21"/>
                    </w:rPr>
                    <w:t>3</w:t>
                  </w:r>
                  <w:r>
                    <w:rPr>
                      <w:sz w:val="21"/>
                    </w:rPr>
                    <w:t>分，</w:t>
                  </w:r>
                  <w:r>
                    <w:rPr>
                      <w:sz w:val="21"/>
                    </w:rPr>
                    <w:t>3 次</w:t>
                  </w:r>
                  <w:r>
                    <w:rPr>
                      <w:sz w:val="21"/>
                    </w:rPr>
                    <w:t>及以上</w:t>
                  </w:r>
                  <w:r>
                    <w:rPr>
                      <w:sz w:val="21"/>
                    </w:rPr>
                    <w:t>不准时不沟通或沟通不及时</w:t>
                  </w:r>
                  <w:r>
                    <w:rPr>
                      <w:sz w:val="21"/>
                    </w:rPr>
                    <w:t>的采购人有权取消中标人的服务资格而无需向中标人作任何赔偿或补偿，并按项目采购合同违约责任处理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品质因素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未按采购人标准严格采购的，送来食材品相较差，每次扣</w:t>
                  </w:r>
                  <w:r>
                    <w:rPr>
                      <w:sz w:val="21"/>
                    </w:rPr>
                    <w:t>3</w:t>
                  </w:r>
                  <w:r>
                    <w:rPr>
                      <w:sz w:val="21"/>
                    </w:rPr>
                    <w:t>分。</w:t>
                  </w:r>
                  <w:r>
                    <w:rPr>
                      <w:sz w:val="21"/>
                    </w:rPr>
                    <w:t>产品验收不合格，每</w:t>
                  </w:r>
                  <w:r>
                    <w:rPr>
                      <w:sz w:val="21"/>
                    </w:rPr>
                    <w:t>被</w:t>
                  </w:r>
                  <w:r>
                    <w:rPr>
                      <w:sz w:val="21"/>
                    </w:rPr>
                    <w:t>拒收一批次扣</w:t>
                  </w:r>
                  <w:r>
                    <w:rPr>
                      <w:sz w:val="21"/>
                    </w:rPr>
                    <w:t>5</w:t>
                  </w:r>
                  <w:r>
                    <w:rPr>
                      <w:sz w:val="21"/>
                    </w:rPr>
                    <w:t>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w:t>
                  </w:r>
                  <w:r>
                    <w:rPr>
                      <w:sz w:val="21"/>
                    </w:rPr>
                    <w:t>3</w:t>
                  </w:r>
                  <w:r>
                    <w:rPr>
                      <w:sz w:val="21"/>
                    </w:rPr>
                    <w:t>次（含）以上发现质量不合格产品的，从第</w:t>
                  </w:r>
                  <w:r>
                    <w:rPr>
                      <w:sz w:val="21"/>
                    </w:rPr>
                    <w:t>3</w:t>
                  </w:r>
                  <w:r>
                    <w:rPr>
                      <w:sz w:val="21"/>
                    </w:rPr>
                    <w:t>次发现起每次扣</w:t>
                  </w:r>
                  <w:r>
                    <w:rPr>
                      <w:sz w:val="21"/>
                    </w:rPr>
                    <w:t>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w:t>
                  </w:r>
                  <w:r>
                    <w:rPr>
                      <w:sz w:val="21"/>
                    </w:rPr>
                    <w:t>采购人</w:t>
                  </w:r>
                  <w:r>
                    <w:rPr>
                      <w:sz w:val="21"/>
                    </w:rPr>
                    <w:t>验收不合格</w:t>
                  </w:r>
                  <w:r>
                    <w:rPr>
                      <w:sz w:val="21"/>
                    </w:rPr>
                    <w:t>拒收（</w:t>
                  </w:r>
                  <w:r>
                    <w:rPr>
                      <w:sz w:val="21"/>
                    </w:rPr>
                    <w:t>退货</w:t>
                  </w:r>
                  <w:r>
                    <w:rPr>
                      <w:sz w:val="21"/>
                    </w:rPr>
                    <w:t>）</w:t>
                  </w:r>
                  <w:r>
                    <w:rPr>
                      <w:sz w:val="21"/>
                    </w:rPr>
                    <w:t>的货物重新配送给</w:t>
                  </w:r>
                  <w:r>
                    <w:rPr>
                      <w:sz w:val="21"/>
                    </w:rPr>
                    <w:t>采购人</w:t>
                  </w:r>
                  <w:r>
                    <w:rPr>
                      <w:sz w:val="21"/>
                    </w:rPr>
                    <w:t>的，每发现一次扣</w:t>
                  </w:r>
                  <w:r>
                    <w:rPr>
                      <w:sz w:val="21"/>
                    </w:rPr>
                    <w:t>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抽查发现部分产品无</w:t>
                  </w:r>
                  <w:r>
                    <w:rPr>
                      <w:sz w:val="21"/>
                    </w:rPr>
                    <w:t>动植物检疫合格证明</w:t>
                  </w:r>
                  <w:r>
                    <w:rPr>
                      <w:sz w:val="21"/>
                    </w:rPr>
                    <w:t>导致退货（部分退货）的扣</w:t>
                  </w:r>
                  <w:r>
                    <w:rPr>
                      <w:sz w:val="21"/>
                    </w:rPr>
                    <w:t>3分/次</w:t>
                  </w:r>
                  <w:r>
                    <w:rPr>
                      <w:sz w:val="21"/>
                    </w:rPr>
                    <w:t>；</w:t>
                  </w:r>
                  <w:r>
                    <w:rPr>
                      <w:sz w:val="21"/>
                    </w:rPr>
                    <w:t>抽查发现部分产品无</w:t>
                  </w:r>
                  <w:r>
                    <w:rPr>
                      <w:sz w:val="21"/>
                    </w:rPr>
                    <w:t>提供质检报告</w:t>
                  </w:r>
                  <w:r>
                    <w:rPr>
                      <w:sz w:val="21"/>
                    </w:rPr>
                    <w:t>导致退货（部分退货）的</w:t>
                  </w:r>
                  <w:r>
                    <w:rPr>
                      <w:sz w:val="21"/>
                    </w:rPr>
                    <w:t>扣</w:t>
                  </w:r>
                  <w:r>
                    <w:rPr>
                      <w:sz w:val="21"/>
                    </w:rPr>
                    <w:t>3分/次。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每次供应</w:t>
                  </w:r>
                  <w:r>
                    <w:rPr>
                      <w:sz w:val="21"/>
                    </w:rPr>
                    <w:t>蔬菜瓜果</w:t>
                  </w:r>
                  <w:r>
                    <w:rPr>
                      <w:sz w:val="21"/>
                    </w:rPr>
                    <w:t>不提供</w:t>
                  </w:r>
                  <w:r>
                    <w:rPr>
                      <w:sz w:val="21"/>
                    </w:rPr>
                    <w:t>随车农药检测证明</w:t>
                  </w:r>
                  <w:r>
                    <w:rPr>
                      <w:sz w:val="21"/>
                    </w:rPr>
                    <w:t>扣</w:t>
                  </w:r>
                  <w:r>
                    <w:rPr>
                      <w:sz w:val="21"/>
                    </w:rPr>
                    <w:t>10</w:t>
                  </w:r>
                  <w:r>
                    <w:rPr>
                      <w:sz w:val="21"/>
                    </w:rPr>
                    <w:t>分；</w:t>
                  </w:r>
                  <w:r>
                    <w:rPr>
                      <w:sz w:val="21"/>
                    </w:rPr>
                    <w:t>每次供应畜肉类不提供定点屠宰厂（场）</w:t>
                  </w:r>
                  <w:r>
                    <w:rPr>
                      <w:sz w:val="21"/>
                    </w:rPr>
                    <w:t>畜产品检验证明扣</w:t>
                  </w:r>
                  <w:r>
                    <w:rPr>
                      <w:sz w:val="21"/>
                    </w:rPr>
                    <w:t>5分</w:t>
                  </w:r>
                  <w:r>
                    <w:rPr>
                      <w:sz w:val="21"/>
                    </w:rPr>
                    <w:t>。</w:t>
                  </w:r>
                  <w:r>
                    <w:rPr>
                      <w:sz w:val="21"/>
                    </w:rPr>
                    <w:t>每次供应的包装食品发现无以</w:t>
                  </w:r>
                  <w:r>
                    <w:rPr>
                      <w:sz w:val="21"/>
                    </w:rPr>
                    <w:t>SC 开头的生产许可证号的扣  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数量（重量）因素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短斤缺两</w:t>
                  </w:r>
                  <w:r>
                    <w:rPr>
                      <w:sz w:val="21"/>
                    </w:rPr>
                    <w:t>1次但能及时</w:t>
                  </w:r>
                  <w:r>
                    <w:rPr>
                      <w:sz w:val="21"/>
                    </w:rPr>
                    <w:t>沟通且</w:t>
                  </w:r>
                  <w:r>
                    <w:rPr>
                      <w:sz w:val="21"/>
                    </w:rPr>
                    <w:t>补送及更正的</w:t>
                  </w:r>
                  <w:r>
                    <w:rPr>
                      <w:sz w:val="21"/>
                    </w:rPr>
                    <w:t>扣</w:t>
                  </w:r>
                  <w:r>
                    <w:rPr>
                      <w:sz w:val="21"/>
                    </w:rPr>
                    <w:t>2分</w:t>
                  </w:r>
                  <w:r>
                    <w:rPr>
                      <w:sz w:val="21"/>
                    </w:rPr>
                    <w:t>。短斤缺两</w:t>
                  </w:r>
                  <w:r>
                    <w:rPr>
                      <w:sz w:val="21"/>
                    </w:rPr>
                    <w:t>第</w:t>
                  </w:r>
                  <w:r>
                    <w:rPr>
                      <w:sz w:val="21"/>
                    </w:rPr>
                    <w:t>2次但能及时</w:t>
                  </w:r>
                  <w:r>
                    <w:rPr>
                      <w:sz w:val="21"/>
                    </w:rPr>
                    <w:t>沟通且</w:t>
                  </w:r>
                  <w:r>
                    <w:rPr>
                      <w:sz w:val="21"/>
                    </w:rPr>
                    <w:t>补送及更正的</w:t>
                  </w:r>
                  <w:r>
                    <w:rPr>
                      <w:sz w:val="21"/>
                    </w:rPr>
                    <w:t>扣</w:t>
                  </w:r>
                  <w:r>
                    <w:rPr>
                      <w:sz w:val="21"/>
                    </w:rPr>
                    <w:t>3分</w:t>
                  </w:r>
                  <w:r>
                    <w:rPr>
                      <w:sz w:val="21"/>
                    </w:rPr>
                    <w:t>。</w:t>
                  </w:r>
                  <w:r>
                    <w:rPr>
                      <w:sz w:val="21"/>
                    </w:rPr>
                    <w:t>3次及以上短斤缺两</w:t>
                  </w:r>
                  <w:r>
                    <w:rPr>
                      <w:sz w:val="21"/>
                    </w:rPr>
                    <w:t>或</w:t>
                  </w:r>
                  <w:r>
                    <w:rPr>
                      <w:sz w:val="21"/>
                    </w:rPr>
                    <w:t>沟通不及时</w:t>
                  </w:r>
                  <w:r>
                    <w:rPr>
                      <w:sz w:val="21"/>
                    </w:rPr>
                    <w:t>、</w:t>
                  </w:r>
                  <w:r>
                    <w:rPr>
                      <w:sz w:val="21"/>
                    </w:rPr>
                    <w:t>无补送更正</w:t>
                  </w:r>
                  <w:r>
                    <w:rPr>
                      <w:sz w:val="21"/>
                    </w:rPr>
                    <w:t>的</w:t>
                  </w:r>
                  <w:r>
                    <w:rPr>
                      <w:sz w:val="21"/>
                    </w:rPr>
                    <w:t>扣</w:t>
                  </w:r>
                  <w:r>
                    <w:rPr>
                      <w:sz w:val="21"/>
                    </w:rPr>
                    <w:t>5分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偷工减料：被发现加工人手不足、超时加工完毕或不按要求加工的扣</w:t>
                  </w:r>
                  <w:r>
                    <w:rPr>
                      <w:sz w:val="21"/>
                    </w:rPr>
                    <w:t>6分/次。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货物来源</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在考核周期内</w:t>
                  </w:r>
                  <w:r>
                    <w:rPr>
                      <w:sz w:val="21"/>
                    </w:rPr>
                    <w:t>不落实食品溯源管理制度，</w:t>
                  </w:r>
                  <w:r>
                    <w:rPr>
                      <w:sz w:val="21"/>
                    </w:rPr>
                    <w:t>没有按要求向</w:t>
                  </w:r>
                  <w:r>
                    <w:rPr>
                      <w:sz w:val="21"/>
                    </w:rPr>
                    <w:t>采购人</w:t>
                  </w:r>
                  <w:r>
                    <w:rPr>
                      <w:sz w:val="21"/>
                    </w:rPr>
                    <w:t>提供</w:t>
                  </w:r>
                  <w:r>
                    <w:rPr>
                      <w:sz w:val="21"/>
                    </w:rPr>
                    <w:t>中标人自身的批次</w:t>
                  </w:r>
                  <w:r>
                    <w:rPr>
                      <w:sz w:val="21"/>
                    </w:rPr>
                    <w:t>进货查验记录，</w:t>
                  </w:r>
                  <w:r>
                    <w:rPr>
                      <w:sz w:val="21"/>
                    </w:rPr>
                    <w:t>或进货查验记录不全，</w:t>
                  </w:r>
                  <w:r>
                    <w:rPr>
                      <w:sz w:val="21"/>
                    </w:rPr>
                    <w:t>每次扣</w:t>
                  </w:r>
                  <w:r>
                    <w:rPr>
                      <w:sz w:val="21"/>
                    </w:rPr>
                    <w:t>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w:t>
                  </w:r>
                  <w:r>
                    <w:rPr>
                      <w:sz w:val="21"/>
                    </w:rPr>
                    <w:t>单一种</w:t>
                  </w:r>
                  <w:r>
                    <w:rPr>
                      <w:sz w:val="21"/>
                    </w:rPr>
                    <w:t>产品来源不清或不符合相关规定的，扣</w:t>
                  </w:r>
                  <w:r>
                    <w:rPr>
                      <w:sz w:val="21"/>
                    </w:rPr>
                    <w:t>1分/品种/次。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不按要求（品牌、品种、规格）供货</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不按订单要求供货</w:t>
                  </w:r>
                  <w:r>
                    <w:rPr>
                      <w:sz w:val="21"/>
                    </w:rPr>
                    <w:t>1次但能</w:t>
                  </w:r>
                  <w:r>
                    <w:rPr>
                      <w:sz w:val="21"/>
                    </w:rPr>
                    <w:t>与采购人</w:t>
                  </w:r>
                  <w:r>
                    <w:rPr>
                      <w:sz w:val="21"/>
                    </w:rPr>
                    <w:t>及时</w:t>
                  </w:r>
                  <w:r>
                    <w:rPr>
                      <w:sz w:val="21"/>
                    </w:rPr>
                    <w:t>沟通且</w:t>
                  </w:r>
                  <w:r>
                    <w:rPr>
                      <w:sz w:val="21"/>
                    </w:rPr>
                    <w:t>补送的</w:t>
                  </w:r>
                  <w:r>
                    <w:rPr>
                      <w:sz w:val="21"/>
                    </w:rPr>
                    <w:t>扣</w:t>
                  </w:r>
                  <w:r>
                    <w:rPr>
                      <w:sz w:val="21"/>
                    </w:rPr>
                    <w:t>2分</w:t>
                  </w:r>
                  <w:r>
                    <w:rPr>
                      <w:sz w:val="21"/>
                    </w:rPr>
                    <w:t>。</w:t>
                  </w:r>
                  <w:r>
                    <w:rPr>
                      <w:sz w:val="21"/>
                    </w:rPr>
                    <w:t>不按订单要求供货第</w:t>
                  </w:r>
                  <w:r>
                    <w:rPr>
                      <w:sz w:val="21"/>
                    </w:rPr>
                    <w:t>2次但能</w:t>
                  </w:r>
                  <w:r>
                    <w:rPr>
                      <w:sz w:val="21"/>
                    </w:rPr>
                    <w:t>与采购人</w:t>
                  </w:r>
                  <w:r>
                    <w:rPr>
                      <w:sz w:val="21"/>
                    </w:rPr>
                    <w:t>及时沟通</w:t>
                  </w:r>
                  <w:r>
                    <w:rPr>
                      <w:sz w:val="21"/>
                    </w:rPr>
                    <w:t>且补送</w:t>
                  </w:r>
                  <w:r>
                    <w:rPr>
                      <w:sz w:val="21"/>
                    </w:rPr>
                    <w:t>的</w:t>
                  </w:r>
                  <w:r>
                    <w:rPr>
                      <w:sz w:val="21"/>
                    </w:rPr>
                    <w:t>扣</w:t>
                  </w:r>
                  <w:r>
                    <w:rPr>
                      <w:sz w:val="21"/>
                    </w:rPr>
                    <w:t>3分</w:t>
                  </w:r>
                  <w:r>
                    <w:rPr>
                      <w:sz w:val="21"/>
                    </w:rPr>
                    <w:t>，</w:t>
                  </w:r>
                  <w:r>
                    <w:rPr>
                      <w:sz w:val="21"/>
                    </w:rPr>
                    <w:t>不按订单要求供货</w:t>
                  </w:r>
                  <w:r>
                    <w:rPr>
                      <w:sz w:val="21"/>
                    </w:rPr>
                    <w:t>3次及以上</w:t>
                  </w:r>
                  <w:r>
                    <w:rPr>
                      <w:sz w:val="21"/>
                    </w:rPr>
                    <w:t>或</w:t>
                  </w:r>
                  <w:r>
                    <w:rPr>
                      <w:sz w:val="21"/>
                    </w:rPr>
                    <w:t>沟通不及时的得</w:t>
                  </w:r>
                  <w:r>
                    <w:rPr>
                      <w:sz w:val="21"/>
                    </w:rPr>
                    <w:t>扣</w:t>
                  </w:r>
                  <w:r>
                    <w:rPr>
                      <w:sz w:val="21"/>
                    </w:rPr>
                    <w:t>5分/次</w:t>
                  </w:r>
                  <w:r>
                    <w:rPr>
                      <w:sz w:val="21"/>
                    </w:rPr>
                    <w:t>。</w:t>
                  </w:r>
                </w:p>
                <w:p>
                  <w:pPr>
                    <w:pStyle w:val="null3"/>
                    <w:jc w:val="both"/>
                  </w:pPr>
                  <w:r>
                    <w:rPr>
                      <w:sz w:val="21"/>
                    </w:rPr>
                    <w:t>若须在规定的时间内重新送货时，</w:t>
                  </w:r>
                  <w:r>
                    <w:rPr>
                      <w:sz w:val="21"/>
                    </w:rPr>
                    <w:t>1次不能按订单</w:t>
                  </w:r>
                  <w:r>
                    <w:rPr>
                      <w:sz w:val="21"/>
                    </w:rPr>
                    <w:t>要求补送</w:t>
                  </w:r>
                  <w:r>
                    <w:rPr>
                      <w:sz w:val="21"/>
                    </w:rPr>
                    <w:t>的</w:t>
                  </w:r>
                  <w:r>
                    <w:rPr>
                      <w:sz w:val="21"/>
                    </w:rPr>
                    <w:t>扣</w:t>
                  </w:r>
                  <w:r>
                    <w:rPr>
                      <w:sz w:val="21"/>
                    </w:rPr>
                    <w:t>2分</w:t>
                  </w:r>
                  <w:r>
                    <w:rPr>
                      <w:sz w:val="21"/>
                    </w:rPr>
                    <w:t>。</w:t>
                  </w:r>
                  <w:r>
                    <w:rPr>
                      <w:sz w:val="21"/>
                    </w:rPr>
                    <w:t>第</w:t>
                  </w:r>
                  <w:r>
                    <w:rPr>
                      <w:sz w:val="21"/>
                    </w:rPr>
                    <w:t>2次不能按订单</w:t>
                  </w:r>
                  <w:r>
                    <w:rPr>
                      <w:sz w:val="21"/>
                    </w:rPr>
                    <w:t>要求</w:t>
                  </w:r>
                  <w:r>
                    <w:rPr>
                      <w:sz w:val="21"/>
                    </w:rPr>
                    <w:t>补送的</w:t>
                  </w:r>
                  <w:r>
                    <w:rPr>
                      <w:sz w:val="21"/>
                    </w:rPr>
                    <w:t>扣</w:t>
                  </w:r>
                  <w:r>
                    <w:rPr>
                      <w:sz w:val="21"/>
                    </w:rPr>
                    <w:t>3分</w:t>
                  </w:r>
                  <w:r>
                    <w:rPr>
                      <w:sz w:val="21"/>
                    </w:rPr>
                    <w:t>，</w:t>
                  </w:r>
                  <w:r>
                    <w:rPr>
                      <w:sz w:val="21"/>
                    </w:rPr>
                    <w:t>不按订单要求补送</w:t>
                  </w:r>
                  <w:r>
                    <w:rPr>
                      <w:sz w:val="21"/>
                    </w:rPr>
                    <w:t>3次及以上的</w:t>
                  </w:r>
                  <w:r>
                    <w:rPr>
                      <w:sz w:val="21"/>
                    </w:rPr>
                    <w:t>扣</w:t>
                  </w:r>
                  <w:r>
                    <w:rPr>
                      <w:sz w:val="21"/>
                    </w:rPr>
                    <w:t>5分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配送规范</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所使用的运输容器、运输载具、运输包装等</w:t>
                  </w:r>
                  <w:r>
                    <w:rPr>
                      <w:sz w:val="21"/>
                    </w:rPr>
                    <w:t>应</w:t>
                  </w:r>
                  <w:r>
                    <w:rPr>
                      <w:sz w:val="21"/>
                    </w:rPr>
                    <w:t>符合相关规定</w:t>
                  </w:r>
                  <w:r>
                    <w:rPr>
                      <w:sz w:val="21"/>
                    </w:rPr>
                    <w:t>及在包装、运输、装卸等环节应符合卫生要求</w:t>
                  </w:r>
                  <w:r>
                    <w:rPr>
                      <w:sz w:val="21"/>
                    </w:rPr>
                    <w:t>，</w:t>
                  </w:r>
                  <w:r>
                    <w:rPr>
                      <w:sz w:val="21"/>
                    </w:rPr>
                    <w:t>若不符合每次扣</w:t>
                  </w:r>
                  <w:r>
                    <w:rPr>
                      <w:sz w:val="21"/>
                    </w:rPr>
                    <w:t>1分。（详见</w:t>
                  </w:r>
                  <w:r>
                    <w:rPr>
                      <w:sz w:val="21"/>
                    </w:rPr>
                    <w:t>项目</w:t>
                  </w:r>
                  <w:r>
                    <w:rPr>
                      <w:sz w:val="21"/>
                    </w:rPr>
                    <w:t>招标文件</w:t>
                  </w:r>
                  <w:r>
                    <w:rPr>
                      <w:sz w:val="21"/>
                    </w:rPr>
                    <w:t>“</w:t>
                  </w:r>
                  <w:r>
                    <w:rPr>
                      <w:sz w:val="21"/>
                    </w:rPr>
                    <w:t>主要商务要求</w:t>
                  </w:r>
                  <w:r>
                    <w:rPr>
                      <w:sz w:val="21"/>
                    </w:rPr>
                    <w:t>”和“</w:t>
                  </w:r>
                  <w:r>
                    <w:rPr>
                      <w:sz w:val="21"/>
                    </w:rPr>
                    <w:t>技术标准与要求</w:t>
                  </w:r>
                  <w:r>
                    <w:rPr>
                      <w:sz w:val="21"/>
                    </w:rPr>
                    <w:t>”</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中标人未按采购人指定秩序卸货的，每次扣</w:t>
                  </w:r>
                  <w:r>
                    <w:rPr>
                      <w:sz w:val="21"/>
                    </w:rPr>
                    <w:t>2分。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联系制度</w:t>
                  </w:r>
                  <w:r>
                    <w:rPr>
                      <w:sz w:val="21"/>
                    </w:rPr>
                    <w:t>（</w:t>
                  </w:r>
                  <w:r>
                    <w:rPr>
                      <w:sz w:val="21"/>
                    </w:rPr>
                    <w:t>在供货过程中发生问题时，根据</w:t>
                  </w:r>
                  <w:r>
                    <w:rPr>
                      <w:sz w:val="21"/>
                    </w:rPr>
                    <w:t>中标人</w:t>
                  </w:r>
                  <w:r>
                    <w:rPr>
                      <w:sz w:val="21"/>
                    </w:rPr>
                    <w:t>管理层与</w:t>
                  </w:r>
                  <w:r>
                    <w:rPr>
                      <w:sz w:val="21"/>
                    </w:rPr>
                    <w:t>采购人</w:t>
                  </w:r>
                  <w:r>
                    <w:rPr>
                      <w:sz w:val="21"/>
                    </w:rPr>
                    <w:t>联系的积极性与问题处理结果进行考核</w:t>
                  </w:r>
                  <w:r>
                    <w:rPr>
                      <w:sz w:val="21"/>
                    </w:rPr>
                    <w:t>）</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在签订合同后反悔或无正当理由拒绝供货</w:t>
                  </w:r>
                  <w:r>
                    <w:rPr>
                      <w:sz w:val="21"/>
                    </w:rPr>
                    <w:t>，</w:t>
                  </w:r>
                  <w:r>
                    <w:rPr>
                      <w:sz w:val="21"/>
                    </w:rPr>
                    <w:t>1次扣5分，第2次扣8分，达3次或以上的，采购人有权取消中标人的服务资格而无需向中标人作任何赔偿或补偿，并按项目采购合同违约责任处理。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对采购人提出的整改意见不予理会或未能在约定期限内回复的，每次扣</w:t>
                  </w:r>
                  <w:r>
                    <w:rPr>
                      <w:sz w:val="21"/>
                    </w:rPr>
                    <w:t>10分。</w:t>
                  </w:r>
                </w:p>
                <w:p>
                  <w:pPr>
                    <w:pStyle w:val="null3"/>
                    <w:jc w:val="both"/>
                  </w:pPr>
                  <w:r>
                    <w:rPr>
                      <w:sz w:val="21"/>
                    </w:rPr>
                    <w:t>未按采购人提出的整改要求去执行，</w:t>
                  </w:r>
                  <w:r>
                    <w:rPr>
                      <w:sz w:val="21"/>
                    </w:rPr>
                    <w:t>或整改</w:t>
                  </w:r>
                  <w:r>
                    <w:rPr>
                      <w:sz w:val="21"/>
                    </w:rPr>
                    <w:t>不能满足采购人的供货需求的，沟通后仍然不能完成任务的，每次扣</w:t>
                  </w:r>
                  <w:r>
                    <w:rPr>
                      <w:sz w:val="21"/>
                    </w:rPr>
                    <w:t>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食材出现质量问题，中标人不积极配合查找原因，不及时反馈处理结果的，每次扣</w:t>
                  </w:r>
                  <w:r>
                    <w:rPr>
                      <w:sz w:val="21"/>
                    </w:rPr>
                    <w:t>5</w:t>
                  </w:r>
                  <w:r>
                    <w:rPr>
                      <w:sz w:val="21"/>
                    </w:rPr>
                    <w:t>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要求每月进行对账</w:t>
                  </w:r>
                  <w:r>
                    <w:rPr>
                      <w:sz w:val="21"/>
                    </w:rPr>
                    <w:t>的</w:t>
                  </w:r>
                  <w:r>
                    <w:rPr>
                      <w:sz w:val="21"/>
                    </w:rPr>
                    <w:t>，由于</w:t>
                  </w:r>
                  <w:r>
                    <w:rPr>
                      <w:sz w:val="21"/>
                    </w:rPr>
                    <w:t>中标人</w:t>
                  </w:r>
                  <w:r>
                    <w:rPr>
                      <w:sz w:val="21"/>
                    </w:rPr>
                    <w:t>原因每推迟一次扣</w:t>
                  </w:r>
                  <w:r>
                    <w:rPr>
                      <w:sz w:val="21"/>
                    </w:rPr>
                    <w:t>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w:t>
                  </w:r>
                  <w:r>
                    <w:rPr>
                      <w:sz w:val="21"/>
                    </w:rPr>
                    <w:t>组织机构发生调整，或经营场所、联系人、联系方式变更，未及时通知</w:t>
                  </w:r>
                  <w:r>
                    <w:rPr>
                      <w:sz w:val="21"/>
                    </w:rPr>
                    <w:t>采购人</w:t>
                  </w:r>
                  <w:r>
                    <w:rPr>
                      <w:sz w:val="21"/>
                    </w:rPr>
                    <w:t>，造成无法及时联系的，每次扣</w:t>
                  </w:r>
                  <w:r>
                    <w:rPr>
                      <w:sz w:val="21"/>
                    </w:rPr>
                    <w:t>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1、以贿赂或类似贿赂的形式讨好采购人、货物验收人等利害关系人的行为。</w:t>
                  </w:r>
                </w:p>
                <w:p>
                  <w:pPr>
                    <w:pStyle w:val="null3"/>
                    <w:jc w:val="left"/>
                  </w:pPr>
                  <w:r>
                    <w:rPr>
                      <w:sz w:val="21"/>
                    </w:rPr>
                    <w:t>2、食品</w:t>
                  </w:r>
                  <w:r>
                    <w:rPr>
                      <w:sz w:val="21"/>
                    </w:rPr>
                    <w:t>或</w:t>
                  </w:r>
                  <w:r>
                    <w:rPr>
                      <w:sz w:val="21"/>
                    </w:rPr>
                    <w:t>原料质量问题而引起的</w:t>
                  </w:r>
                  <w:r>
                    <w:rPr>
                      <w:sz w:val="21"/>
                    </w:rPr>
                    <w:t>的集体卫生安全事故</w:t>
                  </w:r>
                  <w:r>
                    <w:rPr>
                      <w:sz w:val="21"/>
                    </w:rPr>
                    <w:t>【</w:t>
                  </w:r>
                  <w:r>
                    <w:rPr>
                      <w:sz w:val="21"/>
                    </w:rPr>
                    <w:t>5人（含）或以上属于集体卫生安全事故】</w:t>
                  </w:r>
                  <w:r>
                    <w:rPr>
                      <w:sz w:val="21"/>
                    </w:rPr>
                    <w:t>。</w:t>
                  </w:r>
                </w:p>
                <w:p>
                  <w:pPr>
                    <w:pStyle w:val="null3"/>
                    <w:jc w:val="left"/>
                  </w:pPr>
                  <w:r>
                    <w:rPr>
                      <w:sz w:val="21"/>
                    </w:rPr>
                    <w:t>3、</w:t>
                  </w:r>
                  <w:r>
                    <w:rPr>
                      <w:sz w:val="21"/>
                    </w:rPr>
                    <w:t>食材出现严重的质量安全问题</w:t>
                  </w:r>
                  <w:r>
                    <w:rPr>
                      <w:sz w:val="21"/>
                    </w:rPr>
                    <w:t>（供应</w:t>
                  </w:r>
                  <w:r>
                    <w:rPr>
                      <w:sz w:val="21"/>
                    </w:rPr>
                    <w:t>“过期产品”或“质量问题（如变质、发臭、发霉、腐烂等问题）产品”）</w:t>
                  </w:r>
                  <w:r>
                    <w:rPr>
                      <w:sz w:val="21"/>
                    </w:rPr>
                    <w:t>。</w:t>
                  </w:r>
                </w:p>
                <w:p>
                  <w:pPr>
                    <w:pStyle w:val="null3"/>
                    <w:jc w:val="left"/>
                  </w:pPr>
                  <w:r>
                    <w:rPr>
                      <w:sz w:val="21"/>
                    </w:rPr>
                    <w:t>4、提供虚假发票、虚假货物入库单。</w:t>
                  </w:r>
                </w:p>
                <w:p>
                  <w:pPr>
                    <w:pStyle w:val="null3"/>
                    <w:jc w:val="left"/>
                  </w:pPr>
                  <w:r>
                    <w:rPr>
                      <w:sz w:val="21"/>
                    </w:rPr>
                    <w:t>（若出现上述情况，采购人有权不支付当月货款，所发生的一切损失由中标人负责，采购人有权终止合同</w:t>
                  </w:r>
                  <w:r>
                    <w:rPr>
                      <w:sz w:val="21"/>
                    </w:rPr>
                    <w:t>而无需向中标人作任何赔偿或补偿，并按项目采购合同违约责任第1条和第2条处理</w:t>
                  </w:r>
                  <w:r>
                    <w:rPr>
                      <w:sz w:val="21"/>
                    </w:rPr>
                    <w:t>。）</w:t>
                  </w: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分</w:t>
                  </w: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扣分规则</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总分在</w:t>
                  </w:r>
                  <w:r>
                    <w:rPr>
                      <w:sz w:val="21"/>
                    </w:rPr>
                    <w:t>90分或以上时，不扣减费用；</w:t>
                  </w:r>
                </w:p>
                <w:p>
                  <w:pPr>
                    <w:pStyle w:val="null3"/>
                    <w:jc w:val="left"/>
                  </w:pPr>
                  <w:r>
                    <w:rPr>
                      <w:sz w:val="21"/>
                    </w:rPr>
                    <w:t>总分在</w:t>
                  </w:r>
                  <w:r>
                    <w:rPr>
                      <w:sz w:val="21"/>
                    </w:rPr>
                    <w:t>80~89分时，扣减</w:t>
                  </w:r>
                  <w:r>
                    <w:rPr>
                      <w:sz w:val="21"/>
                    </w:rPr>
                    <w:t>当月货款的</w:t>
                  </w:r>
                  <w:r>
                    <w:rPr>
                      <w:sz w:val="21"/>
                    </w:rPr>
                    <w:t>10%</w:t>
                  </w:r>
                  <w:r>
                    <w:rPr>
                      <w:sz w:val="21"/>
                    </w:rPr>
                    <w:t>；</w:t>
                  </w:r>
                </w:p>
                <w:p>
                  <w:pPr>
                    <w:pStyle w:val="null3"/>
                    <w:jc w:val="left"/>
                  </w:pPr>
                  <w:r>
                    <w:rPr>
                      <w:sz w:val="21"/>
                    </w:rPr>
                    <w:t>总分在</w:t>
                  </w:r>
                  <w:r>
                    <w:rPr>
                      <w:sz w:val="21"/>
                    </w:rPr>
                    <w:t>70~79分时，扣减</w:t>
                  </w:r>
                  <w:r>
                    <w:rPr>
                      <w:sz w:val="21"/>
                    </w:rPr>
                    <w:t>当月货款的</w:t>
                  </w:r>
                  <w:r>
                    <w:rPr>
                      <w:sz w:val="21"/>
                    </w:rPr>
                    <w:t>20%</w:t>
                  </w:r>
                  <w:r>
                    <w:rPr>
                      <w:sz w:val="21"/>
                    </w:rPr>
                    <w:t>；</w:t>
                  </w:r>
                </w:p>
                <w:p>
                  <w:pPr>
                    <w:pStyle w:val="null3"/>
                    <w:jc w:val="left"/>
                  </w:pPr>
                  <w:r>
                    <w:rPr>
                      <w:sz w:val="21"/>
                    </w:rPr>
                    <w:t>总分在</w:t>
                  </w:r>
                  <w:r>
                    <w:rPr>
                      <w:sz w:val="21"/>
                    </w:rPr>
                    <w:t>60~69分时，扣减</w:t>
                  </w:r>
                  <w:r>
                    <w:rPr>
                      <w:sz w:val="21"/>
                    </w:rPr>
                    <w:t>当月货款的</w:t>
                  </w:r>
                  <w:r>
                    <w:rPr>
                      <w:sz w:val="21"/>
                    </w:rPr>
                    <w:t>30%</w:t>
                  </w:r>
                  <w:r>
                    <w:rPr>
                      <w:sz w:val="21"/>
                    </w:rPr>
                    <w:t>；</w:t>
                  </w:r>
                </w:p>
                <w:p>
                  <w:pPr>
                    <w:pStyle w:val="null3"/>
                    <w:jc w:val="left"/>
                  </w:pPr>
                  <w:r>
                    <w:rPr>
                      <w:sz w:val="21"/>
                    </w:rPr>
                    <w:t>低于</w:t>
                  </w:r>
                  <w:r>
                    <w:rPr>
                      <w:sz w:val="21"/>
                    </w:rPr>
                    <w:t>60分扣减当月货款的50%；</w:t>
                  </w:r>
                </w:p>
                <w:p>
                  <w:pPr>
                    <w:pStyle w:val="null3"/>
                    <w:jc w:val="left"/>
                  </w:pPr>
                  <w:r>
                    <w:rPr>
                      <w:sz w:val="21"/>
                    </w:rPr>
                    <w:t>合同期内累计两个月低于</w:t>
                  </w:r>
                  <w:r>
                    <w:rPr>
                      <w:sz w:val="21"/>
                    </w:rPr>
                    <w:t>70分，采购人有权终止合同。所发生的一切损失由中标人负责。</w:t>
                  </w:r>
                </w:p>
              </w:tc>
            </w:tr>
          </w:tbl>
          <w:p>
            <w:pPr>
              <w:pStyle w:val="null3"/>
              <w:ind w:firstLine="420"/>
              <w:jc w:val="left"/>
            </w:pPr>
            <w:r>
              <w:rPr>
                <w:sz w:val="21"/>
              </w:rPr>
              <w:t>2.年度考核</w:t>
            </w:r>
          </w:p>
          <w:p>
            <w:pPr>
              <w:pStyle w:val="null3"/>
              <w:ind w:firstLine="420"/>
              <w:jc w:val="left"/>
            </w:pPr>
            <w:r>
              <w:rPr>
                <w:sz w:val="21"/>
              </w:rPr>
              <w:t>在合同履行期限内，</w:t>
            </w:r>
            <w:r>
              <w:rPr>
                <w:sz w:val="21"/>
              </w:rPr>
              <w:t>中标人每服务满</w:t>
            </w:r>
            <w:r>
              <w:rPr>
                <w:sz w:val="21"/>
              </w:rPr>
              <w:t>12个月则</w:t>
            </w:r>
            <w:r>
              <w:rPr>
                <w:sz w:val="21"/>
              </w:rPr>
              <w:t>汇总</w:t>
            </w:r>
            <w:r>
              <w:rPr>
                <w:sz w:val="21"/>
              </w:rPr>
              <w:t>12个月的月服务质量考评结果并计算平均得分，平均得分80分（不含）以下视为年度考核不通过，采购人</w:t>
            </w:r>
            <w:r>
              <w:rPr>
                <w:sz w:val="21"/>
              </w:rPr>
              <w:t>有权取消中标人的服务资格，该中标人余下份额平均分摊交给通过年度考核的单位完成，采购人与通过年度考核的单位签订补充协议。</w:t>
            </w:r>
          </w:p>
          <w:p>
            <w:pPr>
              <w:pStyle w:val="null3"/>
              <w:ind w:firstLine="420"/>
              <w:jc w:val="left"/>
            </w:pPr>
            <w:r>
              <w:rPr>
                <w:sz w:val="21"/>
              </w:rPr>
              <w:t>备注：考核细则内容可根据双方在实际工作开展中，通过服务输出和反馈等工作实践辩证，经双方同意可对部分内容进行修改或调整。</w:t>
            </w:r>
          </w:p>
          <w:p>
            <w:pPr>
              <w:pStyle w:val="null3"/>
              <w:ind w:firstLine="420"/>
              <w:jc w:val="left"/>
            </w:pPr>
            <w:r>
              <w:rPr>
                <w:sz w:val="21"/>
                <w:b/>
              </w:rPr>
              <w:t>注：</w:t>
            </w:r>
          </w:p>
          <w:p>
            <w:pPr>
              <w:pStyle w:val="null3"/>
              <w:ind w:firstLine="420"/>
              <w:jc w:val="left"/>
            </w:pPr>
            <w:r>
              <w:rPr>
                <w:sz w:val="21"/>
              </w:rPr>
              <w:t>1.以“2.技术标准与要求”中序号最细的（如1）与①之间，①为最细序号）作为一项，以计算技术要求响应数量。</w:t>
            </w:r>
          </w:p>
          <w:p>
            <w:pPr>
              <w:pStyle w:val="null3"/>
              <w:ind w:firstLine="420"/>
              <w:jc w:val="left"/>
            </w:pPr>
            <w:r>
              <w:rPr>
                <w:sz w:val="21"/>
              </w:rPr>
              <w:t>2.投标人应对“2.技术标准与要求”中的各个条款在投标文件格式的《技术和服务要求响应表》中作出响应。</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采购包2（日常食材供货服务（包2））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（1）自与本项目所有中标人签订合同生效之日起满两年或所产生总费用累计达到人民币16,800,000.00元即本项目终止，以先发生者为准。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如不通过考核，所造成的损失由中标人负责，余下份额交给考核通过单位完成，采购人与其余考核通过单位签订补充协议。</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1期：支付比例100%,1.中标人在完成当月供货订单后的15日内凭国家正式发票和供货单据向采购人申请付款，采购人收到申请并核实后在 15 个工作日内办理相关结算支付手续。 2.（汇总各类供应品）每日的结算金额＝（各类供应品）经双方核定的当月结算基准价×（合同折扣率）×（各类供应品）每日实际供货量。 3.每月的结算金额＝（汇总各类供应品）每日的结算金额的每月合计-当月应扣款。 付款要求： 1.中标人须凭以下有效的文件向采购人申请支付合同款： （1）合同（首次付款时提供）； （2）中标人开具的合法等额有效的正式发票； （3）供货单据（采购人工作人员签名和加盖中标人公章）； （4）中标通知书（首次付款时提供）。 2.收款方、出具发票方、合同乙方均必须与中标（成交）供应商名称一致。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1期：1.中标人按时、按采购人要求进行每批次配送，且每批次配送的食材经采购人使用单位检验收货、符合本招标文件所述要求的，即视为该批次验收通过。 2.中标人须在下个月15日前向采购人提供当月的食材供应发票的汇总作为验收材料，采购人使用单位确认后视为该月验收通过。实际数量以采购人的验货及过磅数量为准。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2.投标报价（投标折扣率）应综合考虑包括但不限于：配送运输费、加工费、人工费、交通费、运营费、保险费、验收费、售后服务费、税费、其他伴随服务费用及合同实施过程中的一切可预见和不可预见费用。 3.投标折扣率有效报价范围：0%（0.0%或 0.00%）＜投标折扣率≤90%（90.0%或 90.00%），即投标人的投标折扣率不得高于90%，折扣率必须为固定报价（例如提供八折优惠，投标折扣率写为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投标人如获得中标资格并签订合同，其投标折扣率即成为本项目本采购包的合同折扣率，且中标人在服务期间不得随意更改合同折扣率。 4.当月结算基准价为佛山市发展和改革局公布的《佛山市五区农副产品市场零售价格表》（http://fsdr.foshan.gov.cn/fsfgj/fhj/bmcx/jgcx/nfcp/qsjg/）（链接有效性以签订合同后实际采购期间实际访问为准）里的南海区农副产品零售价格的每月1日、11日和21日对应价格的平均价格。 （1）若佛山市发展和改革局网站上无公布的产品，则以采购人周边大型超市或农贸市场的产品价格的综合定价为当月结算基准价。 （2）若佛山市发展和改革局网站上无公布的产品和采购人周边大型超市或农贸市场无售卖的产品，则由采购人和中标人双方协商确定当月结算基准价。 （3）采购人若发现中标供应商的每月价格存在供货价格虚高情形等的，则有权按《月度考核表》处理。 （4）采购人有权在每批次采购前向各中标人发出询价单，各中标人根据实际价位、当前货物质量进行当批次报价，原则上价低者优先采纳。 （5）中标人须在每月22日前提供当月结算基准价清单，当月结算基准价经双方确认后均不得随意修改。中标人应根据合同折扣率确认供货价格（含税费价），按采购人当月实际采购量制定每月结算清单，结算清单应在下个月15日前交采购人确认。中标人货款按月度进行结算。 例子：白菜的当月结算基准价为 1.5 元/斤，合同折扣率为 90%，则最终的供货价格为 1.5元×90%=1.35 元/斤。 5.投标人必须对所投采购包全部内容进行投标，不允许只对所投采购包其中部分内容进行投标。如有缺漏的，将导致投标无效。 6.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7.招标文件中所列货品名称及数量供参考之用，实际供货数量以采购人每次提供的订单为准。采购人不保证中标人在合同履行期间的实际配送量。投标人应充分考虑经营风险，并尽可能提供优惠的投标报价（投标折扣率）和优质的服务，以提高自身的竞争力。 二、服务对象人数 现有用餐总人数：约1500人，具体人数根据实际报餐人数确定。 三、响应扶贫政策 按照预算单位食堂消费帮扶采购工作的相关规定，本项目实施农副产品供货时，应预留不低于项目采购总额的 30 %的比例定向采购贫困地区的农副产品，具体采购贫困地区的农副产品的内容由采购人根据上级相关部门的要求确定，由采购人实施采购（投标人提供中标后无条件配合采购人工作的承诺函作证明材料，格式自拟并需加盖投标人公章）。 四、知识产权和保密要求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五、其他要求1 1.本项目为确定每次采购金额少于10万元的小额配送项目，本项目共确定4名中标人，中标后采购人授予各中标人供货资格，签订第一年项目包组合同（如投标时已承诺，中标人须在签订项目包组合同后向采购人提交具体的中小微企业分包协议，否则采购人有权与其解除项目包组合同。），然后与各中标人签订具体订单，具体订单发出周期不定，由采购人与中标人双方商议而定。 2.项目包组合同履行至第二年度，采购人有权根据该年度预算下达的情况和对中标人第一年度所提供的服务的考核情况，与中标人签订该年度的工作任务协议；如中标人第一年度所提供的服务未通过考核的（服务考核采用月度评分和年度考核相结合的方式），采购人有权取消其服务资格，与其解除项目包组合同，将该中标人余下份额平均分摊交给通过考核的单位完成，采购人与通过考核的单位签订补充协议，造成采购人损失的，由该中标人承担相关损失责任。 3.中标人通过第一年度服务的考核后，在与采购人签订次年工作任务协议之前，应提供第一年度内的中小微企业的食材供应发票的汇总作为附件（用以核对份额是否满足要求）（如需）。 4.在发生紧急事件（包括但不限于上级发布的临时任务）或不可抗力时，经采购人通知，如该批次的中标单位确实无法及时响应的，采购人有权另行安排其他包组中标单位进行应急配送，由该批次的中标单位代为支付相应的采购货款，金额以实际发票为准，从该批次中标单位的合同份额中进行扣减。（投标时提供承诺函并加盖投标人公章。） 如经采购人通知，本项目4个采购包的中标单位均无法及时响应采购人需求的，采购人有权另行确定具有相应资质、实力的应急供货商进行应急配送，由该批次的中标单位代为支付相应的采购货款，金额以实际发票为准，从该批次中标单位的合同份额中进行扣减。（投标时提供承诺函并加盖投标人公章。） 5.中标人需在中标后为食品公共安全购买不低于人民币1500万元的食品安全责任保险以及每年投保总额不少于人民币50万元的公众责任险（投保期限须涵盖本项目服务期）。（投标时提供承诺函并加盖投标人公章） 六、其他要求2 1.服务对照执行标准 （1）符合招标文件和响应承诺中各方共同认可的合理要求；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（2）服务期内，采购人有权按本项目的服务要求对中标人进行不定期抽查检查，若对不合格的服务提出警告后，仍未得到有效解决时，采购人有权终止采购合同。 3.提出异议的时间和方法 （1）采购人有异议时，应 14 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七、违约责任 1.配送期内中标人存在以下情况之一的，采购人有权解除本项目合同，取消其配送服务资格、不向中标人作任何赔偿或补偿并将相关情况提交相关部门进行处理，列入违法失信行为记录名单，中标人须对此承担一切经济和法律责任，且中标人须向采购人支付该包组合同总价的 15 %的违约金： （1）因货物质量问题造成集体卫生安全事故【5 人（含）或以上属于集体卫生安全事故】的； （2）提供假冒伪劣产品的； （3）货物检测报告造假的； （4）被行政机关单位抽检食品存在不合格或被处罚的，如与供应给采购人的食材属于同一批次的中标人未及时通知采购人并进行退换货的，被采购人发现的； （5）若在签订合同后反悔或无正当理由拒绝供货次数达 3 次的； （6）中标人的工作人员不遵守采购人各项管理规定，或泄露采购人内部情况，造成社会不良影响的； （7）因中标人的原因影响采购人无法正常用餐的； （8）因供货价虚高被采购人发现达 3 次或以上的； （9）未经采购人书面同意，将本项目转包、分包给第三方的（按项目要求向中小微企业分包的除外）； （10）在一个自然月内逾期供货达 3 次或以上的； （11）货物出现质量问题或者不符合合同约定要求，中标人拒不履行退换货义务的。 2.中标人应保证所提供的货物绝对质量可靠，如出现食物中毒或肠道病等事故，送卫生、检疫部门鉴定属于中标人责任的，一切责任由中标人承担，中标人除需负担全数之医药费外，中标人还应承担采购人因该事件而支出的所有费用（包括但不限于补偿费、慰问金、主管部门的处罚、采购人因处理该等事件而产生的律师费、公证费、鉴定费、案件受理费等等），同时承担相应的民事及刑事法律责任及放弃先诉抗辩权。 3.中标人提供过期、变质食品的，一经发现，除应按采购人要求无条件退货或换货外，还应向采购人赔偿当次供应食品货款2倍的违约金，违约金在供货结算款内扣除。 4.中标人有私自更改订单中货品的，若第1次出现上述情况的，采购人对中标人作书面警告处理，中标人提供书面整改报告；若第2次出现上述情况的，采购人对中标人作书面违约扣款通知书，中标人须向采购人提交人民币 1000元的违约金，违约金在供货结算款扣除，若供货结算款余额不足则由中标人自行补足，且中标人提供书面整改报告；出现3次上述情况的，采购人可终止合同，取消其供应资格。 5.因中标人不能按时、保质、保量供货，又不配合进行退、换、补货而导致采购人要自行采购的，中标人需承担采购人由此造成的经济损失。 6.中标人获得本项目的中标资格并不意味拥有业务保障。在合同履行期限内，如因政策调整而导致本项目合同不能继续履行的，采购人视情况与中标人协商终止合同，中标人承诺不就此向采购人追究任何违约责任。 7.中标人未按要求履行合同义务时，采购人有权拒绝接受服务，且对逾期履行的服务内容，中标人从逾期之日起每日向采购人支付人民币1000元作为违约金；逾期3日以上时，采购人有权终止合同，同时由此造成采购人的经济损失由中标人承担。 8.采购人未按要求履行合同义务时，或无故拖延验收、付款时，采购人须向中标人支付滞纳金，标准为每日按违约总额的2‰计算。 9.中标人因不良行为或其他情况导致终止合同的，不得参与采购人下一期的饭堂日常食材供货服务采购的招标活动。 10.其他违约责任按《中华人民共和国民法典》处理。 八、其他说明：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日常食材供货服务（包2）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4,200,000.00</w:t>
            </w:r>
          </w:p>
        </w:tc>
        <w:tc>
          <w:tcPr>
            <w:tcW w:type="dxa" w:w="831"/>
          </w:tcPr>
          <w:p>
            <w:pPr>
              <w:pStyle w:val="null3"/>
              <w:jc w:val="right"/>
            </w:pPr>
            <w:r>
              <w:rPr/>
              <w:t>4,200,000.00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日常食材供货服务（包2）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w:t>
            </w:r>
            <w:r>
              <w:rPr>
                <w:sz w:val="21"/>
                <w:b/>
              </w:rPr>
              <w:t>配送排序</w:t>
            </w:r>
          </w:p>
          <w:p>
            <w:pPr>
              <w:pStyle w:val="null3"/>
              <w:ind w:firstLine="420"/>
              <w:jc w:val="left"/>
            </w:pPr>
            <w:r>
              <w:rPr>
                <w:sz w:val="21"/>
              </w:rPr>
              <w:t>1.本项目</w:t>
            </w:r>
            <w:r>
              <w:rPr>
                <w:sz w:val="21"/>
              </w:rPr>
              <w:t>分4个采购包，每个包组各1家中标单位，</w:t>
            </w:r>
            <w:r>
              <w:rPr>
                <w:sz w:val="21"/>
              </w:rPr>
              <w:t>4家中标单位服务内容及标准一致，每家中标单位的配送服务开始时间按照</w:t>
            </w:r>
            <w:r>
              <w:rPr>
                <w:sz w:val="21"/>
              </w:rPr>
              <w:t>采购包顺序</w:t>
            </w:r>
            <w:r>
              <w:rPr>
                <w:sz w:val="21"/>
              </w:rPr>
              <w:t>进行排序。</w:t>
            </w:r>
          </w:p>
          <w:p>
            <w:pPr>
              <w:pStyle w:val="null3"/>
              <w:ind w:firstLine="420"/>
              <w:jc w:val="left"/>
            </w:pPr>
            <w:r>
              <w:rPr>
                <w:sz w:val="21"/>
              </w:rPr>
              <w:t>2.第一周由</w:t>
            </w:r>
            <w:r>
              <w:rPr>
                <w:sz w:val="21"/>
              </w:rPr>
              <w:t>采购包1</w:t>
            </w:r>
            <w:r>
              <w:rPr>
                <w:sz w:val="21"/>
              </w:rPr>
              <w:t>的中标单位负责肉类食材的供货，由</w:t>
            </w:r>
            <w:r>
              <w:rPr>
                <w:sz w:val="21"/>
              </w:rPr>
              <w:t>采购包2</w:t>
            </w:r>
            <w:r>
              <w:rPr>
                <w:sz w:val="21"/>
              </w:rPr>
              <w:t>的中标单位负责除肉类之外的食材的供货；第二周则由这两家单位互换供货内容。</w:t>
            </w:r>
          </w:p>
          <w:p>
            <w:pPr>
              <w:pStyle w:val="null3"/>
              <w:ind w:firstLine="420"/>
              <w:jc w:val="left"/>
            </w:pPr>
            <w:r>
              <w:rPr>
                <w:sz w:val="21"/>
              </w:rPr>
              <w:t>3.第三周由</w:t>
            </w:r>
            <w:r>
              <w:rPr>
                <w:sz w:val="21"/>
              </w:rPr>
              <w:t>采购包3</w:t>
            </w:r>
            <w:r>
              <w:rPr>
                <w:sz w:val="21"/>
              </w:rPr>
              <w:t>的中标单位负责肉类食材的供货，由</w:t>
            </w:r>
            <w:r>
              <w:rPr>
                <w:sz w:val="21"/>
              </w:rPr>
              <w:t>采购包4</w:t>
            </w:r>
            <w:r>
              <w:rPr>
                <w:sz w:val="21"/>
              </w:rPr>
              <w:t>的中标单位负责除肉类之外的食材的供货；第四周则由这两家单位互换供货内容。</w:t>
            </w:r>
          </w:p>
          <w:p>
            <w:pPr>
              <w:pStyle w:val="null3"/>
              <w:ind w:firstLine="420"/>
              <w:jc w:val="left"/>
            </w:pPr>
            <w:r>
              <w:rPr>
                <w:sz w:val="21"/>
              </w:rPr>
              <w:t>4.</w:t>
            </w:r>
            <w:r>
              <w:rPr>
                <w:sz w:val="21"/>
              </w:rPr>
              <w:t>以上述顺序为一轮配送周期，</w:t>
            </w:r>
            <w:r>
              <w:rPr>
                <w:sz w:val="21"/>
              </w:rPr>
              <w:t>第五周开始按上述顺序开始新一轮的供货服务，以此类推。</w:t>
            </w:r>
          </w:p>
          <w:p>
            <w:pPr>
              <w:pStyle w:val="null3"/>
              <w:jc w:val="left"/>
            </w:pPr>
            <w:r>
              <w:rPr>
                <w:sz w:val="21"/>
                <w:b/>
              </w:rPr>
              <w:t>（</w:t>
            </w:r>
            <w:r>
              <w:rPr>
                <w:sz w:val="21"/>
                <w:b/>
              </w:rPr>
              <w:t>二</w:t>
            </w:r>
            <w:r>
              <w:rPr>
                <w:sz w:val="21"/>
                <w:b/>
              </w:rPr>
              <w:t>）项目内容</w:t>
            </w:r>
          </w:p>
          <w:p>
            <w:pPr>
              <w:pStyle w:val="null3"/>
              <w:jc w:val="left"/>
            </w:pPr>
            <w:r>
              <w:rPr>
                <w:sz w:val="21"/>
                <w:b/>
              </w:rPr>
              <w:t>1.鲜活食材</w:t>
            </w:r>
          </w:p>
          <w:tbl>
            <w:tblPr>
              <w:tblInd w:type="dxa" w:w="120"/>
              <w:tblBorders>
                <w:top w:val="none" w:color="000000" w:sz="4"/>
                <w:left w:val="none" w:color="000000" w:sz="4"/>
                <w:bottom w:val="none" w:color="000000" w:sz="4"/>
                <w:right w:val="none" w:color="000000" w:sz="4"/>
                <w:insideH w:val="none"/>
                <w:insideV w:val="none"/>
              </w:tblBorders>
            </w:tblPr>
            <w:tblGrid>
              <w:gridCol w:w="467"/>
              <w:gridCol w:w="480"/>
              <w:gridCol w:w="773"/>
              <w:gridCol w:w="3876"/>
            </w:tblGrid>
            <w:tr>
              <w:tc>
                <w:tcPr>
                  <w:tcW w:type="dxa" w:w="46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w:t>
                  </w:r>
                </w:p>
              </w:tc>
              <w:tc>
                <w:tcPr>
                  <w:tcW w:type="dxa" w:w="48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w:t>
                  </w:r>
                  <w:r>
                    <w:rPr>
                      <w:sz w:val="21"/>
                      <w:b/>
                    </w:rPr>
                    <w:t>名称</w:t>
                  </w:r>
                </w:p>
              </w:tc>
              <w:tc>
                <w:tcPr>
                  <w:tcW w:type="dxa" w:w="77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87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种类名称</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鲜活食材</w:t>
                  </w: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新鲜肉类（猪牛羊、生禽、水产等新鲜产品）</w:t>
                  </w:r>
                  <w:r>
                    <w:rPr>
                      <w:sz w:val="21"/>
                      <w:b/>
                    </w:rPr>
                    <w:t>、</w:t>
                  </w:r>
                  <w:r>
                    <w:rPr>
                      <w:sz w:val="21"/>
                      <w:b/>
                    </w:rPr>
                    <w:t>冰鲜肉类(猪牛羊、生禽、水产等冰鲜产品)</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生猪（肉、骨）、生牛（肉、骨）、羊（肉、骨）、驴（肉、骨）、光禽鸡肉、光禽鹅肉、光禽鸭肉、光禽乳鸽等</w:t>
                  </w:r>
                  <w:r>
                    <w:rPr>
                      <w:sz w:val="21"/>
                    </w:rPr>
                    <w:t>，</w:t>
                  </w:r>
                  <w:r>
                    <w:rPr>
                      <w:sz w:val="21"/>
                    </w:rPr>
                    <w:t>以及猪肉丸、牛肉丸等丸类食品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鲩鱼、大头鱼、鲫鱼、鲮鱼、生鱼、边鱼、鲈鱼、盲曹鱼、禾顺鱼、桂花鱼、泥鳅鱼、福寿鱼、沙苋等。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泥猛鱼、黄花鱼、白仓鱼、金仓鱼、笋壳鱼、跳跳鱼、红三鱼、海鲫鱼、乌头鱼、鱿鱼、墨鱼、多宝鱼、带鱼、沙丁鱼、海鲈、秋多鱼、扇贝、生蚝、蚌、螺、苋、白贝、花甲、带子、圣子、虾、蟹等</w:t>
                  </w:r>
                  <w:r>
                    <w:rPr>
                      <w:sz w:val="21"/>
                    </w:rPr>
                    <w:t>，</w:t>
                  </w:r>
                  <w:r>
                    <w:rPr>
                      <w:sz w:val="21"/>
                    </w:rPr>
                    <w:t>以及墨鱼丸、虾丸等丸类食品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腊肉、腊肠</w:t>
                  </w:r>
                  <w:r>
                    <w:rPr>
                      <w:sz w:val="21"/>
                    </w:rPr>
                    <w:t>，</w:t>
                  </w:r>
                  <w:r>
                    <w:rPr>
                      <w:sz w:val="21"/>
                    </w:rPr>
                    <w:t>以及包装腊鸭食品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烧肉、烧排骨、叉烧、烧鸭、烧鹅、白切鸡、卤水肉等。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新鲜蔬菜（如蛋类、豆制品及其它辅料）</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菜、上海青、小白菜、苦麦菜、包心菜、水通芥菜、芥菜、奶白菜、韭菜、西洋菜、枸杞叶、绍菜、潺菜、番薯叶、香花菜、大白菜、春菜、菜心、油麦菜、苋菜、韭菜花、葱、姜、沙姜、蒜头、蒜苗、蒜心、菜花、圆椒、尖椒、兰豆、四季豆、豆角、西芹、香芹、韭黄、芫茜（香菜）、通菜、菠菜、紫苏叶、莴笋、皇帝菜、豆芽、洋葱、蒜头、胶笋、芦笋、牛蒡、京葱、雪里红、菜花、西兰花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青瓜 、白瓜、丝瓜、节瓜、冬瓜、南瓜、葫芦瓜、水瓜、佛手瓜、木瓜、苦瓜、茄瓜、黄瓜、云南小瓜、西红市、土豆、黄豆、青豆、板粟、玉米、花生、毛豆、鲜百合、沙葛、马蹄、红薯、芋头、粉葛、莲藕、维山、鲜莲子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鸡蛋、鸭蛋、鹅蛋、皮蛋、咸蛋、鹌鹑蛋等。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金针菇、茶树菇、海鲜菇、鲜平菇、蘑菇、鲜草菇、袖珍菇、鲜冬菇、鲜木耳等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豆腐、白豆干、凉皮、烟干、炸豆腐、香干丝、小豆卜、华晨豆卜、千张皮、香干、面筋等。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水果</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香蕉、粉蕉、大蕉、橙、苹果、雪梨、石榴、番石榴、龙眼、香瓜、柿子、红枣、青枣、香 梨、圣女果、西瓜、哈蜜瓜、贡柑、沙糖桔、柚子、提子、荔枝、椰子等。</w:t>
                  </w:r>
                </w:p>
              </w:tc>
            </w:tr>
          </w:tbl>
          <w:p>
            <w:pPr>
              <w:pStyle w:val="null3"/>
              <w:ind w:firstLine="480"/>
            </w:pPr>
            <w:r>
              <w:rPr>
                <w:sz w:val="21"/>
                <w:b/>
              </w:rPr>
              <w:t>2.干货粮油及副食品</w:t>
            </w:r>
          </w:p>
          <w:tbl>
            <w:tblPr>
              <w:tblInd w:type="dxa" w:w="120"/>
              <w:tblBorders>
                <w:top w:val="none" w:color="000000" w:sz="4"/>
                <w:left w:val="none" w:color="000000" w:sz="4"/>
                <w:bottom w:val="none" w:color="000000" w:sz="4"/>
                <w:right w:val="none" w:color="000000" w:sz="4"/>
                <w:insideH w:val="none"/>
                <w:insideV w:val="none"/>
              </w:tblBorders>
            </w:tblPr>
            <w:tblGrid>
              <w:gridCol w:w="485"/>
              <w:gridCol w:w="478"/>
              <w:gridCol w:w="640"/>
              <w:gridCol w:w="3992"/>
            </w:tblGrid>
            <w:tr>
              <w:tc>
                <w:tcPr>
                  <w:tcW w:type="dxa" w:w="48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w:t>
                  </w:r>
                  <w:r>
                    <w:rPr>
                      <w:sz w:val="21"/>
                      <w:b/>
                    </w:rPr>
                    <w:t>包</w:t>
                  </w:r>
                </w:p>
              </w:tc>
              <w:tc>
                <w:tcPr>
                  <w:tcW w:type="dxa" w:w="47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w:t>
                  </w:r>
                  <w:r>
                    <w:rPr>
                      <w:sz w:val="21"/>
                      <w:b/>
                    </w:rPr>
                    <w:t>名称</w:t>
                  </w:r>
                </w:p>
              </w:tc>
              <w:tc>
                <w:tcPr>
                  <w:tcW w:type="dxa" w:w="64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99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种类名称</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干货粮油及副食品</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干货类</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菜干、干冬菇、干木耳、干茶树菇、陈皮、提子干、鸡骨草、五指毛桃、干腐皮、干金针菜、干沙姜、干葱头、昆布、干云耳、虾米、瑶柱、贝壳类干货、当归、无花果、干鱿鱼、虾皮、水草、菊花、海带、面筋、腐竹、榄角、粽叶、冬瓜干、丁香、虫草花、花旗参、淡菜、干生蚝肉、召实、沙参、玉竹、杞子、党参、萝卜干、笋干。</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薏米、红枣、赤小豆、红豆、眉豆、黄豆、百合、莲子、花生、扁豆、绿豆、南北杏、红腰豆等。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粮油</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谷类、麦类、杂粮类和豆类。包括稻谷、小麦、燕麦、玉米粉、高粱、谷子、大麦、荞麦、大豆、小豆、蚕豆、芸豆、甘薯等。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大米、小麦粉，小米、油菜籽、 白芝麻、黑芝麻、棉籽、葵花籽、香瓜籽、油茶籽、棕榈籽等。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花生油、菜油、香油、葵花籽油、蓖麻籽油、大豆油、玉米胚油、棕榈油、橄榄油，色拉油、调和油，调味油，起酥油等。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副食品</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杂面茶、挂面、龙须面，荞麦挂面，通心面，凉面，面饼，方便面，米粉、粉丝、西米、花生米、烧饼、可可粉、色拉调料、芝麻酱、面粉、糯米粉、粘米粉、生粉、花生酱、奶粉等。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饼干、食品、果品、罐头等。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奶制类饮料、碳酸饮料、果蔬汁饮料、茶饮料等。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河粉、布拉肠、饺子皮、云吞皮、猪肠粉、陈村粉、濑粉、面条（非干面类）、粉条、糯米盏、饺子、云吞、汤圆 .生切面、包子、面包、汤圆等。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鲜牛奶、杀菌奶、灭菌奶、酸奶、全脂乳粉、脱脂乳粉、全脂加糖乳粉、调味乳粉、炼乳类、乳脂肪类打蛋糕用的稀奶油、常见的配面包吃的奶油、干酪类、乳冰淇淋类、干酪素、乳糖、奶片等。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酸豆角、酸笋、梅菜、榨菜、大头菜、酸菜、雪菜、萝卜干、冬菜、五柳菜、腌青瓜等。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调味品</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盐、酱、醋、味精、糖、辣椒酱、腐乳、豆鼓、</w:t>
                  </w:r>
                  <w:r>
                    <w:rPr>
                      <w:sz w:val="21"/>
                    </w:rPr>
                    <w:t>橄榄</w:t>
                  </w:r>
                  <w:r>
                    <w:rPr>
                      <w:sz w:val="21"/>
                    </w:rPr>
                    <w:t>菜、鸡粉、番茄酱、炼奶、南乳、枧水、泰汁、急汁等。</w:t>
                  </w:r>
                </w:p>
              </w:tc>
            </w:tr>
          </w:tbl>
          <w:p>
            <w:pPr>
              <w:pStyle w:val="null3"/>
              <w:ind w:firstLine="420"/>
            </w:pPr>
            <w:r>
              <w:rPr>
                <w:sz w:val="21"/>
              </w:rPr>
              <w:t>注：1.中标人在合同有效期内负责供应的鲜活食材、干货粮油及副食品，应包括但不限于以上子项内容。</w:t>
            </w:r>
          </w:p>
          <w:p>
            <w:pPr>
              <w:pStyle w:val="null3"/>
              <w:ind w:firstLine="420"/>
              <w:jc w:val="left"/>
            </w:pPr>
            <w:r>
              <w:rPr>
                <w:sz w:val="21"/>
              </w:rPr>
              <w:t>2.投标人须在投标文件中按上述需求列出详细清单顺序，详细列明拟供货品的品牌、型号、供货价等。</w:t>
            </w:r>
          </w:p>
          <w:p>
            <w:pPr>
              <w:pStyle w:val="null3"/>
              <w:ind w:firstLine="420"/>
              <w:jc w:val="left"/>
            </w:pPr>
            <w:r>
              <w:rPr>
                <w:sz w:val="21"/>
              </w:rPr>
              <w:t>3.中标人保证所提供的粮油肉副的种类的多样性和季节性，以保证新鲜感，并在投标文件中列出相关品目。</w:t>
            </w:r>
          </w:p>
          <w:p>
            <w:pPr>
              <w:pStyle w:val="null3"/>
              <w:jc w:val="left"/>
            </w:pPr>
            <w:r>
              <w:rPr>
                <w:sz w:val="21"/>
                <w:b/>
              </w:rPr>
              <w:t>（三）货品质量及包装要求</w:t>
            </w:r>
          </w:p>
          <w:p>
            <w:pPr>
              <w:pStyle w:val="null3"/>
              <w:jc w:val="left"/>
            </w:pPr>
            <w:r>
              <w:rPr>
                <w:sz w:val="21"/>
                <w:b/>
              </w:rPr>
              <w:t>1.基本质量要求</w:t>
            </w:r>
          </w:p>
          <w:p>
            <w:pPr>
              <w:pStyle w:val="null3"/>
              <w:ind w:firstLine="420"/>
              <w:jc w:val="left"/>
            </w:pPr>
            <w:r>
              <w:rPr>
                <w:sz w:val="21"/>
              </w:rPr>
              <w:t>（1）中标人应充分理解并认真遵循本招标文件的要求，所提供的货物必须满足招标文件要求。保证合同货品均为正规生产的新鲜</w:t>
            </w:r>
            <w:r>
              <w:rPr>
                <w:sz w:val="21"/>
              </w:rPr>
              <w:t>（冰鲜产品需要具备距离供货日较近的生产日期）、检验合格、无毒、诚实、无辐射、无侵权货品，符合国家有关卫生、质量、包装和保质标准；有使用有效期（保质期）的货品，其剩余有效期（保质期）不得少于标注有效期（保质期）的80 %。</w:t>
            </w:r>
          </w:p>
          <w:p>
            <w:pPr>
              <w:pStyle w:val="null3"/>
              <w:ind w:firstLine="420"/>
              <w:jc w:val="left"/>
            </w:pPr>
            <w:r>
              <w:rPr>
                <w:sz w:val="21"/>
              </w:rPr>
              <w:t>（2）中标人应遵守采购人单位的各项规定，不得提供违反食品安全法要求的货物。</w:t>
            </w:r>
          </w:p>
          <w:p>
            <w:pPr>
              <w:pStyle w:val="null3"/>
              <w:ind w:firstLine="420"/>
              <w:jc w:val="left"/>
            </w:pPr>
            <w:r>
              <w:rPr>
                <w:sz w:val="21"/>
              </w:rPr>
              <w:t>★（3）投标人必须签署针对本项目的《食品质量安全承诺书》并加盖其公章，格式自拟。</w:t>
            </w:r>
          </w:p>
          <w:p>
            <w:pPr>
              <w:pStyle w:val="null3"/>
              <w:ind w:firstLine="420"/>
              <w:jc w:val="left"/>
            </w:pPr>
            <w:r>
              <w:rPr>
                <w:sz w:val="21"/>
              </w:rPr>
              <w:t>（4）食品溯源要求。中标人应对食品供应链进行明确，所有食品的来源必须清晰，包装食品要有以 SC 开头的生产许可证号。生产食品的源头与中标人要有固定的合法的供应关系，严禁收购非标准产品供应。投标人应对食品的来源和质量标准进行详尽的描述，并提出验收的行业标准和感官标准。如该品牌商品无质量标准，则需由投标人按国家和行业的要求自行描述。</w:t>
            </w:r>
          </w:p>
          <w:p>
            <w:pPr>
              <w:pStyle w:val="null3"/>
              <w:ind w:firstLine="420"/>
              <w:jc w:val="left"/>
            </w:pPr>
            <w:r>
              <w:rPr>
                <w:sz w:val="21"/>
              </w:rPr>
              <w:t>（5）中标人保证提供的猪肉牛肉羊肉均为定点屠宰厂（场）经检疫和肉品品质检验合格的产品，具有由定点屠宰厂（场）加盖验讫印章并出具《畜产品检验证明》；大米、食用油、副食品商品具有以 SC 开头的生产许可证号；</w:t>
            </w:r>
          </w:p>
          <w:p>
            <w:pPr>
              <w:pStyle w:val="null3"/>
              <w:ind w:firstLine="420"/>
              <w:jc w:val="left"/>
            </w:pPr>
            <w:r>
              <w:rPr>
                <w:sz w:val="21"/>
              </w:rPr>
              <w:t>（6）所有商品并可追索。</w:t>
            </w:r>
          </w:p>
          <w:p>
            <w:pPr>
              <w:pStyle w:val="null3"/>
              <w:ind w:firstLine="420"/>
              <w:jc w:val="left"/>
            </w:pPr>
            <w:r>
              <w:rPr>
                <w:sz w:val="21"/>
              </w:rPr>
              <w:t>（7）所有果蔬类及畜禽类产品都须出自无公害蔬菜农场和种养基地（首次供货时（更换农场或种养基地时）需提供供应农场和种养基地资质证明材料并加盖投标人公章）。</w:t>
            </w:r>
          </w:p>
          <w:p>
            <w:pPr>
              <w:pStyle w:val="null3"/>
              <w:ind w:firstLine="420"/>
              <w:jc w:val="left"/>
            </w:pPr>
            <w:r>
              <w:rPr>
                <w:sz w:val="21"/>
              </w:rPr>
              <w:t>（8）中标人应能够配合采购人及时更新所提供的符合卫监部门的有效证明材料。如有效的营业执照、产品合格证、食品卫生许可证等。</w:t>
            </w:r>
          </w:p>
          <w:p>
            <w:pPr>
              <w:pStyle w:val="null3"/>
              <w:ind w:firstLine="420"/>
              <w:jc w:val="left"/>
            </w:pPr>
            <w:r>
              <w:rPr>
                <w:sz w:val="21"/>
              </w:rPr>
              <w:t>（9）所供应的蔬菜瓜果类食品必须有政府职能部门或政府职能部门授权的检测中心提供的农药检测证明，且量足价平，并提供有完善的售后服务。</w:t>
            </w:r>
          </w:p>
          <w:p>
            <w:pPr>
              <w:pStyle w:val="null3"/>
              <w:ind w:firstLine="420"/>
              <w:jc w:val="left"/>
            </w:pPr>
            <w:r>
              <w:rPr>
                <w:sz w:val="21"/>
              </w:rPr>
              <w:t>（10）所供应的食材食品在保质期出现损坏的，中标人应承诺提供替换服务，因替换货物产生的费用由中标人负责。</w:t>
            </w:r>
          </w:p>
          <w:p>
            <w:pPr>
              <w:pStyle w:val="null3"/>
              <w:ind w:firstLine="420"/>
              <w:jc w:val="left"/>
            </w:pPr>
            <w:r>
              <w:rPr>
                <w:sz w:val="21"/>
              </w:rPr>
              <w:t>（11）如食材产品非因采购人人为而出现质量问题的，由中标人包换或包退，所造成的经济损失由中标人负责。</w:t>
            </w:r>
          </w:p>
          <w:p>
            <w:pPr>
              <w:pStyle w:val="null3"/>
              <w:jc w:val="left"/>
            </w:pPr>
            <w:r>
              <w:rPr>
                <w:sz w:val="21"/>
                <w:b/>
              </w:rPr>
              <w:t>2.基本包装要求</w:t>
            </w:r>
          </w:p>
          <w:p>
            <w:pPr>
              <w:pStyle w:val="null3"/>
              <w:ind w:firstLine="420"/>
              <w:jc w:val="left"/>
            </w:pPr>
            <w:r>
              <w:rPr>
                <w:sz w:val="21"/>
              </w:rPr>
              <w:t>（1）货物有包装的，货物的包装必须完整清洁（无损、无污、无皱），采购人有权拒收包装不整齐、已拆封的商品。</w:t>
            </w:r>
          </w:p>
          <w:p>
            <w:pPr>
              <w:pStyle w:val="null3"/>
              <w:ind w:firstLine="420"/>
              <w:jc w:val="left"/>
            </w:pPr>
            <w:r>
              <w:rPr>
                <w:sz w:val="21"/>
              </w:rPr>
              <w:t>（2）采购人发现商品出现损坏（包括表面损坏），或出现水渍、串味、受潮等导致货物性质改变的，中标人必须无条件退货或更换商品。</w:t>
            </w:r>
          </w:p>
          <w:p>
            <w:pPr>
              <w:pStyle w:val="null3"/>
              <w:jc w:val="left"/>
            </w:pPr>
            <w:r>
              <w:rPr>
                <w:sz w:val="21"/>
                <w:b/>
              </w:rPr>
              <w:t>3.基本检查要求</w:t>
            </w:r>
          </w:p>
          <w:p>
            <w:pPr>
              <w:pStyle w:val="null3"/>
              <w:ind w:firstLine="420"/>
              <w:jc w:val="left"/>
            </w:pPr>
            <w:r>
              <w:rPr>
                <w:sz w:val="21"/>
              </w:rPr>
              <w:t>（1）食品应清洁，并符合企业相关验收标准；食品应无损伤、腐烂现象，无寄生虫或已受虫害现象；对温度有要求的食品应确定食品的温度与包装上指示温度一致。</w:t>
            </w:r>
          </w:p>
          <w:p>
            <w:pPr>
              <w:pStyle w:val="null3"/>
              <w:ind w:firstLine="420"/>
              <w:jc w:val="left"/>
            </w:pPr>
            <w:r>
              <w:rPr>
                <w:sz w:val="21"/>
              </w:rPr>
              <w:t>（2）食品到达目的地时外包装完整。冷冻食品没有曾经解冻痕迹或软化现象，包装呈干爽状态。</w:t>
            </w:r>
          </w:p>
          <w:p>
            <w:pPr>
              <w:pStyle w:val="null3"/>
              <w:ind w:firstLine="420"/>
              <w:jc w:val="left"/>
            </w:pPr>
            <w:r>
              <w:rPr>
                <w:sz w:val="21"/>
              </w:rPr>
              <w:t>（3）对食品检查如下：</w:t>
            </w:r>
          </w:p>
          <w:p>
            <w:pPr>
              <w:pStyle w:val="null3"/>
              <w:ind w:left="420" w:firstLine="420"/>
              <w:jc w:val="left"/>
            </w:pPr>
            <w:r>
              <w:rPr>
                <w:sz w:val="21"/>
              </w:rPr>
              <w:t>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pPr>
              <w:pStyle w:val="null3"/>
              <w:ind w:left="420" w:firstLine="420"/>
              <w:jc w:val="left"/>
            </w:pPr>
            <w:r>
              <w:rPr>
                <w:sz w:val="21"/>
              </w:rPr>
              <w:t>2）食品包装必须符合国家规范。采购的食品不得存放在有害、有毒的容器内。食品包装上必须使用原产地标识，应注明：制造商名称和厂址、食品名称和重（容）量、生产日期和保质期限以及规格和SC认证等。</w:t>
            </w:r>
          </w:p>
          <w:p>
            <w:pPr>
              <w:pStyle w:val="null3"/>
              <w:ind w:left="420" w:firstLine="420"/>
              <w:jc w:val="left"/>
            </w:pPr>
            <w:r>
              <w:rPr>
                <w:sz w:val="21"/>
              </w:rPr>
              <w:t>3）对不符合采购要求的食品由验收人员提出清退，退货前应实行留板备案，如双方对质量争议可送佛山市质量技术监督局或国家法定的质量鉴定单位检测。对缺斤短两（或含水量超标）的应按实际重量扣减。</w:t>
            </w:r>
          </w:p>
          <w:p>
            <w:pPr>
              <w:pStyle w:val="null3"/>
              <w:ind w:firstLine="420"/>
              <w:jc w:val="left"/>
            </w:pPr>
            <w:r>
              <w:rPr>
                <w:sz w:val="21"/>
              </w:rPr>
              <w:t>（4）中标人所购买的蔬菜全部由采购人不定时组织人员在使用前进行农药残留检测，如检测不合格则不能使用；所需检测和取样保留的试纸、药品等由中标人提供及承担费用。</w:t>
            </w:r>
          </w:p>
          <w:p>
            <w:pPr>
              <w:pStyle w:val="null3"/>
              <w:jc w:val="left"/>
            </w:pPr>
            <w:r>
              <w:rPr>
                <w:sz w:val="21"/>
                <w:b/>
              </w:rPr>
              <w:t>（四）加工要求</w:t>
            </w:r>
          </w:p>
          <w:p>
            <w:pPr>
              <w:pStyle w:val="null3"/>
              <w:ind w:firstLine="420"/>
              <w:jc w:val="left"/>
            </w:pPr>
            <w:r>
              <w:rPr>
                <w:sz w:val="21"/>
              </w:rPr>
              <w:t>★1.中标人应根据采购人实际要求运送货物，履行承诺委派2人或以上在采购人指定地点进行免费（初步）加工，所有鲜活食材必须在采购人检验鲜活合格后，在指定的场所内进行加工并在早上10点前加工完毕。</w:t>
            </w:r>
          </w:p>
          <w:p>
            <w:pPr>
              <w:pStyle w:val="null3"/>
              <w:ind w:firstLine="420"/>
              <w:jc w:val="left"/>
            </w:pPr>
            <w:r>
              <w:rPr>
                <w:sz w:val="21"/>
              </w:rPr>
              <w:t>★2.所有的瓜果类都要按照采购人要求进行初加工，达到半成品或成品状态。包括但不限于凉瓜开边、去籽；西红柿去蒂；土豆去皮、切丝；洋葱剥皮等。</w:t>
            </w:r>
          </w:p>
          <w:p>
            <w:pPr>
              <w:pStyle w:val="null3"/>
              <w:ind w:firstLine="420"/>
              <w:jc w:val="left"/>
            </w:pPr>
            <w:r>
              <w:rPr>
                <w:sz w:val="21"/>
              </w:rPr>
              <w:t>★3.所有肉类都要按照采购人要求进行粗加工，达到半成品或成品状态。包括但不限于五花肉切条；排骨切段；鸡、鸭、鹅等家禽、家畜类宰杀、烫泡、褪毛、开膛取内脏；鱼类去鳞、去内脏、去鳃、洗净；鱿鱼去眼睛、去牙齿、洗净以及虾类、贝壳类的加工等。</w:t>
            </w:r>
          </w:p>
          <w:p>
            <w:pPr>
              <w:pStyle w:val="null3"/>
              <w:jc w:val="left"/>
            </w:pPr>
            <w:r>
              <w:rPr>
                <w:sz w:val="21"/>
                <w:b/>
              </w:rPr>
              <w:t>（五）配送服务要求</w:t>
            </w:r>
          </w:p>
          <w:p>
            <w:pPr>
              <w:pStyle w:val="null3"/>
              <w:ind w:firstLine="420"/>
              <w:jc w:val="left"/>
            </w:pPr>
            <w:r>
              <w:rPr>
                <w:sz w:val="21"/>
              </w:rPr>
              <w:t>1.中标人不得擅自变更供应商品（含商标、名称、产地、包装、规格和重量等），并严格按采购人要求供应，否则，采购人有权拒收。如因市场流通问题确实需要变更的，应事先书面申请，并经采购人同意后方可改变。</w:t>
            </w:r>
          </w:p>
          <w:p>
            <w:pPr>
              <w:pStyle w:val="null3"/>
              <w:ind w:firstLine="420"/>
              <w:jc w:val="left"/>
            </w:pPr>
            <w:r>
              <w:rPr>
                <w:sz w:val="21"/>
              </w:rPr>
              <w:t>2.除客观不可抗力外，中标人不得更改供货内容。如确需变更供货内容的，中标人应在得知情况的同时告知采购人并征得采购人同意。经发现中标人有私自更改订单中货品时以中标人违约处理，由此产生的一切损失和费用由中标人承担。</w:t>
            </w:r>
          </w:p>
          <w:p>
            <w:pPr>
              <w:pStyle w:val="null3"/>
              <w:ind w:firstLine="420"/>
              <w:jc w:val="left"/>
            </w:pPr>
            <w:r>
              <w:rPr>
                <w:sz w:val="21"/>
              </w:rPr>
              <w:t>3.中标人须严格按照采购人的指令配送相应数量的货品，不得随意增减数量，否则采购人有权拒收。如因市场流通问题确实需要变更的，应事先书面申请并经采购人同意后方可变更。</w:t>
            </w:r>
          </w:p>
          <w:p>
            <w:pPr>
              <w:pStyle w:val="null3"/>
              <w:ind w:firstLine="420"/>
              <w:jc w:val="left"/>
            </w:pPr>
            <w:r>
              <w:rPr>
                <w:sz w:val="21"/>
              </w:rPr>
              <w:t>★4.中标人分别于每个工作日早上5:30前（早餐）、7:15前（午餐）（其它时间采购人如有特殊供货要求的，应在采购人指定时间内完成供货）把所需食材送达饭堂，并提供供货清单。如不符合验收要求一律退货，并分别在当天上午的6:00前、7:45前完成补充或更换所需品。</w:t>
            </w:r>
          </w:p>
          <w:p>
            <w:pPr>
              <w:pStyle w:val="null3"/>
              <w:ind w:firstLine="420"/>
              <w:jc w:val="left"/>
            </w:pPr>
            <w:r>
              <w:rPr>
                <w:sz w:val="21"/>
              </w:rPr>
              <w:t>5.中标人应当根据采购人实际情况，按与采购人的约定，在约定的时间内将约定的货物数量送到指定地点。除客观不可抗力外，中标人不得推迟送货。如确需延迟送货的，中标人应在得知情况的同时告知采购人并征得采购人同意。</w:t>
            </w:r>
          </w:p>
          <w:p>
            <w:pPr>
              <w:pStyle w:val="null3"/>
              <w:ind w:firstLine="420"/>
              <w:jc w:val="left"/>
            </w:pPr>
            <w:r>
              <w:rPr>
                <w:sz w:val="21"/>
              </w:rPr>
              <w:t>6.在采购人签收之前，货物的所有权和风险属于中标人，货物发生遗失、损坏由中标人负责。</w:t>
            </w:r>
          </w:p>
          <w:p>
            <w:pPr>
              <w:pStyle w:val="null3"/>
              <w:ind w:firstLine="420"/>
              <w:jc w:val="left"/>
            </w:pPr>
            <w:r>
              <w:rPr>
                <w:sz w:val="21"/>
              </w:rPr>
              <w:t>7.采购人根据自身的需求，有权终止某类中标商品的采购或变更某类商品的采购。</w:t>
            </w:r>
          </w:p>
          <w:p>
            <w:pPr>
              <w:pStyle w:val="null3"/>
              <w:ind w:firstLine="420"/>
              <w:jc w:val="left"/>
            </w:pPr>
            <w:r>
              <w:rPr>
                <w:sz w:val="21"/>
              </w:rPr>
              <w:t>8.中标人不得泄露采购人的商业秘密。泄密造成采购人损失的，中标人将承担由此产生的一切损失和法律责任。</w:t>
            </w:r>
          </w:p>
          <w:p>
            <w:pPr>
              <w:pStyle w:val="null3"/>
              <w:jc w:val="left"/>
            </w:pPr>
            <w:r>
              <w:rPr>
                <w:sz w:val="21"/>
                <w:b/>
              </w:rPr>
              <w:t>（</w:t>
            </w:r>
            <w:r>
              <w:rPr>
                <w:sz w:val="21"/>
                <w:b/>
              </w:rPr>
              <w:t>六</w:t>
            </w:r>
            <w:r>
              <w:rPr>
                <w:sz w:val="21"/>
                <w:b/>
              </w:rPr>
              <w:t>）仓储、送货、卸货要求</w:t>
            </w:r>
          </w:p>
          <w:p>
            <w:pPr>
              <w:pStyle w:val="null3"/>
              <w:ind w:firstLine="420"/>
              <w:jc w:val="left"/>
            </w:pPr>
            <w:r>
              <w:rPr>
                <w:sz w:val="21"/>
              </w:rPr>
              <w:t>1.中标人负责货品的仓储，采购人不提供仓库。投标人须承诺如中标后将准时送货到采购人指定地点。</w:t>
            </w:r>
          </w:p>
          <w:p>
            <w:pPr>
              <w:pStyle w:val="null3"/>
              <w:ind w:firstLine="420"/>
              <w:jc w:val="left"/>
            </w:pPr>
            <w:r>
              <w:rPr>
                <w:sz w:val="21"/>
              </w:rPr>
              <w:t>2.中标人必须负责中标货物的运输、搬运等工作，所产生的费用由中标人负责。</w:t>
            </w:r>
          </w:p>
          <w:p>
            <w:pPr>
              <w:pStyle w:val="null3"/>
              <w:ind w:firstLine="420"/>
              <w:jc w:val="left"/>
            </w:pPr>
            <w:r>
              <w:rPr>
                <w:sz w:val="21"/>
              </w:rPr>
              <w:t>3.中标人的供货单据必须详细注明商品的品牌、型号、单价、数量，且不得涂改。标记不清的，采购人将拒绝签收。</w:t>
            </w:r>
          </w:p>
          <w:p>
            <w:pPr>
              <w:pStyle w:val="null3"/>
              <w:ind w:firstLine="420"/>
              <w:jc w:val="left"/>
            </w:pPr>
            <w:r>
              <w:rPr>
                <w:sz w:val="21"/>
              </w:rPr>
              <w:t>4.每次送货，中标人必须安排不少于2个专职送货员及不少于1辆专车负责送货。负责货物的运输、过秤，并协助采购人验收货物，货物的品种和重量以采购人验收的结果为准。送货车应做好消毒措施。</w:t>
            </w:r>
          </w:p>
          <w:p>
            <w:pPr>
              <w:pStyle w:val="null3"/>
              <w:ind w:firstLine="420"/>
              <w:jc w:val="left"/>
            </w:pPr>
            <w:r>
              <w:rPr>
                <w:sz w:val="21"/>
              </w:rPr>
              <w:t>5.人员及车辆要求：2名专职人员及2台专车实行24小时待命，全程负责早餐、午餐及临时接待餐食材供应的车辆应急及人员配合等。中标人应为本项目配备相应数量的冷链（或配备有空调系统的）运输专用车。</w:t>
            </w:r>
          </w:p>
          <w:p>
            <w:pPr>
              <w:pStyle w:val="null3"/>
              <w:ind w:firstLine="420"/>
              <w:jc w:val="left"/>
            </w:pPr>
            <w:r>
              <w:rPr>
                <w:sz w:val="21"/>
              </w:rPr>
              <w:t>6.中标人指定的送货专员必须穿着便于辨认的工衣和配戴胸卡，送货专员在采购人单位内活动必须严格遵守各项规章制度，不得做出有损采购人形象和利益的事情。</w:t>
            </w:r>
          </w:p>
          <w:p>
            <w:pPr>
              <w:pStyle w:val="null3"/>
              <w:ind w:firstLine="420"/>
              <w:jc w:val="left"/>
            </w:pPr>
            <w:r>
              <w:rPr>
                <w:sz w:val="21"/>
              </w:rPr>
              <w:t>7.食品运输必须采用符合卫生标准的外包装和运载工具，并且要保持清洁和定期消毒。运输车厢的内仓，包括地面、墙面和顶，应使用抗腐蚀、防潮，易清洁消毒的材料。车厢内无不良气味、异味。</w:t>
            </w:r>
          </w:p>
          <w:p>
            <w:pPr>
              <w:pStyle w:val="null3"/>
              <w:ind w:firstLine="420"/>
              <w:jc w:val="left"/>
            </w:pPr>
            <w:r>
              <w:rPr>
                <w:sz w:val="21"/>
              </w:rPr>
              <w:t>8.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ind w:firstLine="420"/>
              <w:jc w:val="left"/>
            </w:pPr>
            <w:r>
              <w:rPr>
                <w:sz w:val="21"/>
              </w:rPr>
              <w:t>9.送货车辆实行一小时配送圈运作，目的地在一小时内的用保温车配送，一小时以外的用制冷车配送，保证冷冻肉中心温度控制在-2-7℃的范围之内，保证运输过程冷链不中断。商品到达目的地时外包装箱干爽，无软化现象。</w:t>
            </w:r>
          </w:p>
          <w:p>
            <w:pPr>
              <w:pStyle w:val="null3"/>
              <w:ind w:firstLine="420"/>
              <w:jc w:val="left"/>
            </w:pPr>
            <w:r>
              <w:rPr>
                <w:sz w:val="21"/>
              </w:rPr>
              <w:t>10.送货车辆应保持清洁；食品堆放科学合理，避免造成食品的交叉污染；如对温度有要求的食品应确定食品的温度，记录送货车辆温度，并记录存档。</w:t>
            </w:r>
          </w:p>
          <w:p>
            <w:pPr>
              <w:pStyle w:val="null3"/>
              <w:ind w:firstLine="420"/>
              <w:jc w:val="left"/>
            </w:pPr>
            <w:r>
              <w:rPr>
                <w:sz w:val="21"/>
              </w:rPr>
              <w:t>11.在配送卸货环节中应保证冷藏食品脱离冷链时间不得超过20分钟，冷冻食品脱离冷链时间不得超过30分钟。</w:t>
            </w:r>
          </w:p>
          <w:p>
            <w:pPr>
              <w:pStyle w:val="null3"/>
              <w:jc w:val="left"/>
            </w:pPr>
            <w:r>
              <w:rPr>
                <w:sz w:val="21"/>
                <w:b/>
              </w:rPr>
              <w:t>（七）收货要求及收货标准</w:t>
            </w:r>
          </w:p>
          <w:p>
            <w:pPr>
              <w:pStyle w:val="null3"/>
              <w:jc w:val="left"/>
            </w:pPr>
            <w:r>
              <w:rPr>
                <w:sz w:val="21"/>
                <w:b/>
              </w:rPr>
              <w:t>1.</w:t>
            </w:r>
            <w:r>
              <w:rPr>
                <w:sz w:val="21"/>
                <w:b/>
              </w:rPr>
              <w:t>收货</w:t>
            </w:r>
            <w:r>
              <w:rPr>
                <w:sz w:val="21"/>
                <w:b/>
              </w:rPr>
              <w:t>要求（包括但不限于以下要求）</w:t>
            </w:r>
          </w:p>
          <w:p>
            <w:pPr>
              <w:pStyle w:val="null3"/>
              <w:ind w:firstLine="420"/>
              <w:jc w:val="left"/>
            </w:pPr>
            <w:r>
              <w:rPr>
                <w:sz w:val="21"/>
              </w:rPr>
              <w:t>（1）做好卸货前的检查。采购人和中标人双方的验收人员卸货前应对场地和验收设备做好准备，并对商品的外观质量进行初步了解。</w:t>
            </w:r>
          </w:p>
          <w:p>
            <w:pPr>
              <w:pStyle w:val="null3"/>
              <w:ind w:firstLine="420"/>
              <w:jc w:val="left"/>
            </w:pPr>
            <w:r>
              <w:rPr>
                <w:sz w:val="21"/>
              </w:rPr>
              <w:t>（2）采取现场验收的方式，验收人员应认真检查物资的质量，按索票、验证—留样—抽查—过磅—入库的程序完成验收，中标人提供原件的留原件，原件只有一份而无法提供给采购人的，查验原件后索取复印件留存。每批次每种货物均留样至少48小时，检测按后附产品质量描述对货物质量进行抽查。</w:t>
            </w:r>
          </w:p>
          <w:p>
            <w:pPr>
              <w:pStyle w:val="null3"/>
              <w:ind w:firstLine="420"/>
              <w:jc w:val="left"/>
            </w:pPr>
            <w:r>
              <w:rPr>
                <w:sz w:val="21"/>
              </w:rPr>
              <w:t>（3）抽查发现食品安全质量问题的处理：</w:t>
            </w:r>
          </w:p>
          <w:p>
            <w:pPr>
              <w:pStyle w:val="null3"/>
              <w:ind w:left="420" w:firstLine="420"/>
              <w:jc w:val="left"/>
            </w:pPr>
            <w:r>
              <w:rPr>
                <w:sz w:val="21"/>
              </w:rPr>
              <w:t>1）对危及人身安全的食品质量问题采取零容忍措施，一经发现，当日所送同批次产品全部退货，如水产品中发现河豚鱼，发现腐败变质肉类等。</w:t>
            </w:r>
          </w:p>
          <w:p>
            <w:pPr>
              <w:pStyle w:val="null3"/>
              <w:ind w:left="420" w:firstLine="420"/>
              <w:jc w:val="left"/>
            </w:pPr>
            <w:r>
              <w:rPr>
                <w:sz w:val="21"/>
              </w:rPr>
              <w:t>2）若抽查未发现问题，而在加工食用前发现部分产品质量问题，应立即通知单位伙食物资验收小组及中标人，将问题产品退货处理。</w:t>
            </w:r>
          </w:p>
          <w:p>
            <w:pPr>
              <w:pStyle w:val="null3"/>
              <w:ind w:firstLine="420"/>
              <w:jc w:val="left"/>
            </w:pPr>
            <w:r>
              <w:rPr>
                <w:sz w:val="21"/>
              </w:rPr>
              <w:t>（4）抽查发现资质证照不全问题的处理：</w:t>
            </w:r>
          </w:p>
          <w:p>
            <w:pPr>
              <w:pStyle w:val="null3"/>
              <w:ind w:left="420" w:firstLine="420"/>
              <w:jc w:val="left"/>
            </w:pPr>
            <w:r>
              <w:rPr>
                <w:sz w:val="21"/>
              </w:rPr>
              <w:t>1）整批产品无政府部门出具的动植物检疫合格证明的全部退货；</w:t>
            </w:r>
          </w:p>
          <w:p>
            <w:pPr>
              <w:pStyle w:val="null3"/>
              <w:ind w:left="420" w:firstLine="420"/>
              <w:jc w:val="left"/>
            </w:pPr>
            <w:r>
              <w:rPr>
                <w:sz w:val="21"/>
              </w:rPr>
              <w:t>2）抽查发现部分产品无政府部门出具的动植物检疫合格证明，加抽15%，两次抽查数 50%以上没有动植物检疫合格证明的，全部退货；50%以下没有动植物检疫合格证明的，将无动植物检疫合格证明的货物退货；</w:t>
            </w:r>
          </w:p>
          <w:p>
            <w:pPr>
              <w:pStyle w:val="null3"/>
              <w:ind w:left="420" w:firstLine="420"/>
              <w:jc w:val="left"/>
            </w:pPr>
            <w:r>
              <w:rPr>
                <w:sz w:val="21"/>
              </w:rPr>
              <w:t>3）抽查发现部分产品无政府部门出具的产品质量相关检验报告的，加抽15%，两次抽查数 50%以上没有产品质量检验报告的，全部退货；50%以下没有产品质量检验报告的，将无产品质量检验报告的货物退货。</w:t>
            </w:r>
          </w:p>
          <w:p>
            <w:pPr>
              <w:pStyle w:val="null3"/>
              <w:ind w:firstLine="420"/>
              <w:jc w:val="left"/>
            </w:pPr>
            <w:r>
              <w:rPr>
                <w:sz w:val="21"/>
              </w:rPr>
              <w:t>（5）货物的质量问题争议及解决办法：因货物的质量问题发生争议，由佛山市质量技术监督局或国家法定的质量鉴定单位进行质量鉴定。货物符合质量标准的，鉴定费由采购人承担；货物不符合质量标准的，鉴定费由中标人承担，并且采购人有权追究中标人的相关责任。</w:t>
            </w:r>
          </w:p>
          <w:p>
            <w:pPr>
              <w:pStyle w:val="null3"/>
              <w:ind w:firstLine="420"/>
              <w:jc w:val="left"/>
            </w:pPr>
            <w:r>
              <w:rPr>
                <w:sz w:val="21"/>
              </w:rPr>
              <w:t>（6）退（补）货流程：对不符合采购要求的食品由验收人员提出清退，如双方对质量或重量有争议的可送有资质的相关机构检测，同时留样备检，对数量不足或部分退货的，责成供应商以不影响伙食供应为前提尽快补送。</w:t>
            </w:r>
          </w:p>
          <w:p>
            <w:pPr>
              <w:pStyle w:val="null3"/>
              <w:ind w:firstLine="420"/>
              <w:jc w:val="left"/>
            </w:pPr>
            <w:r>
              <w:rPr>
                <w:sz w:val="21"/>
              </w:rPr>
              <w:t>（7）验收记录：对每次验收的物资均记录物资名称、数量、验收情况等事项，并由送货人签名确认。</w:t>
            </w:r>
          </w:p>
          <w:p>
            <w:pPr>
              <w:pStyle w:val="null3"/>
              <w:ind w:firstLine="420"/>
              <w:jc w:val="left"/>
            </w:pPr>
            <w:r>
              <w:rPr>
                <w:sz w:val="21"/>
              </w:rPr>
              <w:t>（8）严格按照食品安全法及其他相关规定定期提供检验检疫证明。</w:t>
            </w:r>
          </w:p>
          <w:p>
            <w:pPr>
              <w:pStyle w:val="null3"/>
              <w:jc w:val="left"/>
            </w:pPr>
            <w:r>
              <w:rPr>
                <w:sz w:val="21"/>
                <w:b/>
              </w:rPr>
              <w:t>2.</w:t>
            </w:r>
            <w:r>
              <w:rPr>
                <w:sz w:val="21"/>
                <w:b/>
              </w:rPr>
              <w:t>收货</w:t>
            </w:r>
            <w:r>
              <w:rPr>
                <w:sz w:val="21"/>
                <w:b/>
              </w:rPr>
              <w:t>标准</w:t>
            </w:r>
          </w:p>
          <w:p>
            <w:pPr>
              <w:pStyle w:val="null3"/>
              <w:ind w:firstLine="422"/>
              <w:jc w:val="both"/>
            </w:pPr>
            <w:r>
              <w:rPr>
                <w:sz w:val="21"/>
                <w:b/>
              </w:rPr>
              <w:t>（</w:t>
            </w:r>
            <w:r>
              <w:rPr>
                <w:sz w:val="21"/>
                <w:b/>
              </w:rPr>
              <w:t>1</w:t>
            </w:r>
            <w:r>
              <w:rPr>
                <w:sz w:val="21"/>
                <w:b/>
              </w:rPr>
              <w:t>）鲜活食材</w:t>
            </w:r>
            <w:r>
              <w:rPr>
                <w:sz w:val="21"/>
                <w:b/>
              </w:rPr>
              <w:t>：</w:t>
            </w:r>
          </w:p>
          <w:p>
            <w:pPr>
              <w:pStyle w:val="null3"/>
              <w:ind w:firstLine="422"/>
              <w:jc w:val="both"/>
            </w:pPr>
            <w:r>
              <w:rPr>
                <w:sz w:val="21"/>
                <w:b/>
              </w:rPr>
              <w:t>1）蔬菜水果验收标准（</w:t>
            </w:r>
            <w:r>
              <w:rPr>
                <w:sz w:val="21"/>
                <w:b/>
              </w:rPr>
              <w:t>包括但不限于</w:t>
            </w:r>
            <w:r>
              <w:rPr>
                <w:sz w:val="21"/>
                <w:b/>
              </w:rPr>
              <w:t>）：</w:t>
            </w:r>
          </w:p>
          <w:p>
            <w:pPr>
              <w:pStyle w:val="null3"/>
              <w:ind w:firstLine="420"/>
              <w:jc w:val="left"/>
            </w:pPr>
            <w:r>
              <w:rPr>
                <w:sz w:val="21"/>
              </w:rPr>
              <w:t>A.新鲜度</w:t>
            </w:r>
          </w:p>
          <w:p>
            <w:pPr>
              <w:pStyle w:val="null3"/>
              <w:ind w:left="420" w:firstLine="420"/>
              <w:jc w:val="left"/>
            </w:pPr>
            <w:r>
              <w:rPr>
                <w:sz w:val="21"/>
              </w:rPr>
              <w:t>① 水量：充足、无过份萎蔫、皱皮。</w:t>
            </w:r>
          </w:p>
          <w:p>
            <w:pPr>
              <w:pStyle w:val="null3"/>
              <w:ind w:left="420" w:firstLine="420"/>
              <w:jc w:val="left"/>
            </w:pPr>
            <w:r>
              <w:rPr>
                <w:sz w:val="21"/>
              </w:rPr>
              <w:t>② 色泽：正常、无变色、光泽、光亮鲜艳。</w:t>
            </w:r>
          </w:p>
          <w:p>
            <w:pPr>
              <w:pStyle w:val="null3"/>
              <w:ind w:left="420" w:firstLine="420"/>
              <w:jc w:val="left"/>
            </w:pPr>
            <w:r>
              <w:rPr>
                <w:sz w:val="21"/>
              </w:rPr>
              <w:t>③ 硬度：叶菜挺立、爪菜饱满、结实、无空心、根菜略硬。</w:t>
            </w:r>
          </w:p>
          <w:p>
            <w:pPr>
              <w:pStyle w:val="null3"/>
              <w:ind w:left="420" w:firstLine="420"/>
              <w:jc w:val="left"/>
            </w:pPr>
            <w:r>
              <w:rPr>
                <w:sz w:val="21"/>
              </w:rPr>
              <w:t>④ 气味：多数蔬菜具有清馨、甘辛香、甜酸香等气味，可凭嗅觉识别不同品种的质量，不允许有腐烂变质的亚硝酸盐味和其他异常气味。</w:t>
            </w:r>
          </w:p>
          <w:p>
            <w:pPr>
              <w:pStyle w:val="null3"/>
              <w:ind w:firstLine="420"/>
              <w:jc w:val="left"/>
            </w:pPr>
            <w:r>
              <w:rPr>
                <w:sz w:val="21"/>
              </w:rPr>
              <w:t>B.机械伤：相同新鲜条件下无外力造成伤害：挤伤、压伤、碰伤切口、裂伤等。</w:t>
            </w:r>
          </w:p>
          <w:p>
            <w:pPr>
              <w:pStyle w:val="null3"/>
              <w:ind w:firstLine="420"/>
              <w:jc w:val="left"/>
            </w:pPr>
            <w:r>
              <w:rPr>
                <w:sz w:val="21"/>
              </w:rPr>
              <w:t>C.病虫害：无虫害、虫嗑、无残虫卵。</w:t>
            </w:r>
          </w:p>
          <w:p>
            <w:pPr>
              <w:pStyle w:val="null3"/>
              <w:ind w:firstLine="420"/>
              <w:jc w:val="left"/>
            </w:pPr>
            <w:r>
              <w:rPr>
                <w:sz w:val="21"/>
              </w:rPr>
              <w:t>D.形状：枝叶丰满、大小适中、曲线谐调。应尽量避免由于客观因素而造成的各种非正常、不新鲜的蔬菜，例如萎蔫、枯塌、损伤、病变、虫害侵蚀等引起的形态异常等。</w:t>
            </w:r>
          </w:p>
          <w:p>
            <w:pPr>
              <w:pStyle w:val="null3"/>
              <w:ind w:firstLine="420"/>
              <w:jc w:val="left"/>
            </w:pPr>
            <w:r>
              <w:rPr>
                <w:sz w:val="21"/>
              </w:rPr>
              <w:t>E.成熟度：适中、无未熟过熟、腐烂。</w:t>
            </w:r>
          </w:p>
          <w:p>
            <w:pPr>
              <w:pStyle w:val="null3"/>
              <w:ind w:firstLine="420"/>
              <w:jc w:val="left"/>
            </w:pPr>
            <w:r>
              <w:rPr>
                <w:sz w:val="21"/>
              </w:rPr>
              <w:t>★F.污染：无污染、残留农药、运输造成的污染。（随车提供农药检测证明）</w:t>
            </w:r>
          </w:p>
          <w:p>
            <w:pPr>
              <w:pStyle w:val="null3"/>
              <w:ind w:firstLine="420"/>
              <w:jc w:val="left"/>
            </w:pPr>
            <w:r>
              <w:rPr>
                <w:sz w:val="21"/>
              </w:rPr>
              <w:t>G.有包装肉菜：应完整、干净。</w:t>
            </w:r>
          </w:p>
          <w:p>
            <w:pPr>
              <w:pStyle w:val="null3"/>
              <w:ind w:firstLine="420"/>
              <w:jc w:val="left"/>
            </w:pPr>
            <w:r>
              <w:rPr>
                <w:sz w:val="21"/>
              </w:rPr>
              <w:t>H.叶菜类：挺实、全味正、颜色好、无过多黄叶、腐烂叶与多泥根，水份充足、无萎蔫、不成熟现象。肉质鲜嫩，新鲜、形态好，茎基部削平，无明显机械伤和病虫害伤，无烧心、焦边、无抽薹(菜心除外)、结球的叶菜应结球紧实。菠菜和本地芹菜可带根。花椰菜、青花菜属于同一品种，形状正常，肉质致密、新鲜，不带叶柄，茎基部削平，无腐烂、病虫害、机械伤；花椰菜花球洁白，无毛花，青花菜无托叶，可带主茎，花球青绿色，无紫花无枯蕾现象。</w:t>
            </w:r>
          </w:p>
          <w:p>
            <w:pPr>
              <w:pStyle w:val="null3"/>
              <w:ind w:firstLine="420"/>
              <w:jc w:val="left"/>
            </w:pPr>
            <w:r>
              <w:rPr>
                <w:sz w:val="21"/>
              </w:rPr>
              <w:t>I.瓜菜类：形状、色泽一致，瓜条均匀，无疤点，无断裂，不带泥土，无畸形瓜、病虫害瓜、烂瓜，无明显机械伤。个大、成熟、新鲜、外皮无斑点、有新鲜绿秧、无软化、变质现象。</w:t>
            </w:r>
          </w:p>
          <w:p>
            <w:pPr>
              <w:pStyle w:val="null3"/>
              <w:ind w:firstLine="420"/>
              <w:jc w:val="left"/>
            </w:pPr>
            <w:r>
              <w:rPr>
                <w:sz w:val="21"/>
              </w:rPr>
              <w:t>J.根菜类：皮细光滑，色泽良好，大小均匀，肉质脆嫩致密。新鲜无畸形、裂痕、糠心、病虫害斑，不带泥沙，不带茎叶须根。挺实、无软化、腐烂、带泥过多、色泽正常、形状正常、无生芽现象。</w:t>
            </w:r>
          </w:p>
          <w:p>
            <w:pPr>
              <w:pStyle w:val="null3"/>
              <w:ind w:firstLine="420"/>
              <w:jc w:val="left"/>
            </w:pPr>
            <w:r>
              <w:rPr>
                <w:sz w:val="21"/>
              </w:rPr>
              <w:t>K.水果类：成熟、新鲜、外皮无斑点、变烂现象。</w:t>
            </w:r>
          </w:p>
          <w:p>
            <w:pPr>
              <w:pStyle w:val="null3"/>
              <w:ind w:firstLine="420"/>
              <w:jc w:val="left"/>
            </w:pPr>
            <w:r>
              <w:rPr>
                <w:sz w:val="21"/>
              </w:rPr>
              <w:t>L.茄果类：色鲜，果实圆整、光洁，成熟度适中，整齐，无烂果、异味、病虫害和明显机械损伤。</w:t>
            </w:r>
          </w:p>
          <w:p>
            <w:pPr>
              <w:pStyle w:val="null3"/>
              <w:ind w:firstLine="420"/>
              <w:jc w:val="left"/>
            </w:pPr>
            <w:r>
              <w:rPr>
                <w:sz w:val="21"/>
              </w:rPr>
              <w:t>M.薯芋类：色泽一致，不带泥沙，不带茎叶、须根，无机械和病虫害斑，无腐烂、干瘪。马铃薯皮不能变绿色。</w:t>
            </w:r>
          </w:p>
          <w:p>
            <w:pPr>
              <w:pStyle w:val="null3"/>
              <w:ind w:firstLine="420"/>
              <w:jc w:val="left"/>
            </w:pPr>
            <w:r>
              <w:rPr>
                <w:sz w:val="21"/>
              </w:rPr>
              <w:t>N.葱蒜类：允许葱和大蒜的青蒜保留干净须根，去老叶，韭菜去根去老叶，蒜头、洋葱要去枯叶；可食部分质地细嫩，不带泥沙杂质，无病虫害斑。</w:t>
            </w:r>
          </w:p>
          <w:p>
            <w:pPr>
              <w:pStyle w:val="null3"/>
              <w:ind w:firstLine="420"/>
              <w:jc w:val="left"/>
            </w:pPr>
            <w:r>
              <w:rPr>
                <w:sz w:val="21"/>
              </w:rPr>
              <w:t>O.</w:t>
            </w:r>
            <w:r>
              <w:rPr>
                <w:sz w:val="21"/>
              </w:rPr>
              <w:t>豆类</w:t>
            </w:r>
            <w:r>
              <w:rPr>
                <w:sz w:val="21"/>
              </w:rPr>
              <w:t>：形态完整，成熟度适中，无病虫害斑。食荚类：豆荚新鲜幼嫩，均匀。食豆仁类：籽粒饱满较均匀，无发芽。不带泥土、杂质。</w:t>
            </w:r>
          </w:p>
          <w:p>
            <w:pPr>
              <w:pStyle w:val="null3"/>
              <w:ind w:firstLine="420"/>
              <w:jc w:val="left"/>
            </w:pPr>
            <w:r>
              <w:rPr>
                <w:sz w:val="21"/>
              </w:rPr>
              <w:t>P.水生类：属同一品种规格，肉质鲜嫩，成熟度适中，无泥土、杂质、机械伤，不干瘪，不腐烂霉变，茭白不黑心。</w:t>
            </w:r>
          </w:p>
          <w:p>
            <w:pPr>
              <w:pStyle w:val="null3"/>
              <w:ind w:firstLine="420"/>
              <w:jc w:val="left"/>
            </w:pPr>
            <w:r>
              <w:rPr>
                <w:sz w:val="21"/>
              </w:rPr>
              <w:t>Q.食用菌类：属同一品种规格，蘑菇、草菇菌盖圆整略展开，柄粗壮菌膜紧，菇柄切削平整，不浸泡水（蘑菇允许浸盐水保鲜），新鲜，无杂质，无畸形菇，无腐烂、异味。木耳类的水分含量不能超过国家标准要求，采购人可根据实际情况对需要的干货制品进行品质抽检，对质量未达到国家标准的干货制品采购人有权拒绝接受。</w:t>
            </w:r>
          </w:p>
          <w:p>
            <w:pPr>
              <w:pStyle w:val="null3"/>
              <w:ind w:firstLine="420"/>
              <w:jc w:val="left"/>
            </w:pPr>
            <w:r>
              <w:rPr>
                <w:sz w:val="21"/>
              </w:rPr>
              <w:t>R.多年生类：属同一品种规格，幼嫩，无病虫害斑，无明显机械伤。黄花菜鲜花不能直接煮食。</w:t>
            </w:r>
          </w:p>
          <w:p>
            <w:pPr>
              <w:pStyle w:val="null3"/>
              <w:ind w:firstLine="420"/>
              <w:jc w:val="left"/>
            </w:pPr>
            <w:r>
              <w:rPr>
                <w:sz w:val="21"/>
              </w:rPr>
              <w:t>S.芽苗类：芽苗幼嫩，不带豆壳杂质，新鲜，不浸水。</w:t>
            </w:r>
          </w:p>
          <w:p>
            <w:pPr>
              <w:pStyle w:val="null3"/>
              <w:ind w:firstLine="420"/>
              <w:jc w:val="left"/>
            </w:pPr>
            <w:r>
              <w:rPr>
                <w:sz w:val="21"/>
              </w:rPr>
              <w:t>T.供菜重量须达到采购人的供货需求重量。</w:t>
            </w:r>
          </w:p>
          <w:p>
            <w:pPr>
              <w:pStyle w:val="null3"/>
              <w:ind w:firstLine="422"/>
              <w:jc w:val="both"/>
            </w:pPr>
            <w:r>
              <w:rPr>
                <w:sz w:val="21"/>
                <w:b/>
              </w:rPr>
              <w:t>2）水产类的品质要求（</w:t>
            </w:r>
            <w:r>
              <w:rPr>
                <w:sz w:val="21"/>
                <w:b/>
              </w:rPr>
              <w:t>包括但不限于</w:t>
            </w:r>
            <w:r>
              <w:rPr>
                <w:sz w:val="21"/>
                <w:b/>
              </w:rPr>
              <w:t>）：</w:t>
            </w:r>
          </w:p>
          <w:p>
            <w:pPr>
              <w:pStyle w:val="null3"/>
              <w:ind w:firstLine="420"/>
              <w:jc w:val="left"/>
            </w:pPr>
            <w:r>
              <w:rPr>
                <w:sz w:val="21"/>
              </w:rPr>
              <w:t>A.鲜鱼鳞片完整，有光泽无脱落，鳃口紧闭，眼球光亮透明，鱼鳃鲜红，鳍尾完整，确保皮肤天然色泽明显。</w:t>
            </w:r>
          </w:p>
          <w:p>
            <w:pPr>
              <w:pStyle w:val="null3"/>
              <w:ind w:firstLine="420"/>
              <w:jc w:val="left"/>
            </w:pPr>
            <w:r>
              <w:rPr>
                <w:sz w:val="21"/>
              </w:rPr>
              <w:t>B.鱼体饱满结实、新鲜，无腐烂异味，肉质紧密有弹性，无离骨脱刺现象。</w:t>
            </w:r>
          </w:p>
          <w:p>
            <w:pPr>
              <w:pStyle w:val="null3"/>
              <w:ind w:firstLine="420"/>
              <w:jc w:val="left"/>
            </w:pPr>
            <w:r>
              <w:rPr>
                <w:sz w:val="21"/>
              </w:rPr>
              <w:t>C.鲜鱼类来源可靠放心，无毒、无害、无污染。</w:t>
            </w:r>
          </w:p>
          <w:p>
            <w:pPr>
              <w:pStyle w:val="null3"/>
              <w:ind w:firstLine="420"/>
              <w:jc w:val="left"/>
            </w:pPr>
            <w:r>
              <w:rPr>
                <w:sz w:val="21"/>
              </w:rPr>
              <w:t>D.鲜活类要求游动活泼，鱼体健康，体态匀称，体色鲜明，体表光滑，眼睛亮丽，鳞片鳍条完好。</w:t>
            </w:r>
          </w:p>
          <w:p>
            <w:pPr>
              <w:pStyle w:val="null3"/>
              <w:ind w:firstLine="420"/>
              <w:jc w:val="left"/>
            </w:pPr>
            <w:r>
              <w:rPr>
                <w:sz w:val="21"/>
              </w:rPr>
              <w:t>E.生产（供应）企业的资质证明：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2001"/>
              <w:gridCol w:w="3597"/>
            </w:tblGrid>
            <w:tr>
              <w:tc>
                <w:tcPr>
                  <w:tcW w:type="dxa" w:w="2001"/>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597"/>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2001"/>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left"/>
                  </w:pPr>
                  <w:r>
                    <w:rPr>
                      <w:sz w:val="21"/>
                    </w:rPr>
                    <w:t>水产品（含海产品、淡水鱼类产品）</w:t>
                  </w:r>
                </w:p>
              </w:tc>
              <w:tc>
                <w:tcPr>
                  <w:tcW w:type="dxa" w:w="3597"/>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bl>
          <w:p>
            <w:pPr>
              <w:pStyle w:val="null3"/>
              <w:ind w:firstLine="420"/>
              <w:jc w:val="left"/>
            </w:pPr>
            <w:r>
              <w:rPr>
                <w:sz w:val="21"/>
              </w:rPr>
              <w:t>F.产品票证要求：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756"/>
              <w:gridCol w:w="2638"/>
              <w:gridCol w:w="2204"/>
            </w:tblGrid>
            <w:tr>
              <w:tc>
                <w:tcPr>
                  <w:tcW w:type="dxa" w:w="756"/>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2638"/>
                  <w:tcBorders>
                    <w:top w:val="double" w:color="000000" w:sz="4"/>
                    <w:left w:val="non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产品资质名称</w:t>
                  </w:r>
                </w:p>
              </w:tc>
              <w:tc>
                <w:tcPr>
                  <w:tcW w:type="dxa" w:w="2204"/>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验收索证要求</w:t>
                  </w:r>
                </w:p>
              </w:tc>
            </w:tr>
            <w:tr>
              <w:tc>
                <w:tcPr>
                  <w:tcW w:type="dxa" w:w="756"/>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水产品</w:t>
                  </w:r>
                </w:p>
              </w:tc>
              <w:tc>
                <w:tcPr>
                  <w:tcW w:type="dxa" w:w="2638"/>
                  <w:tcBorders>
                    <w:top w:val="none" w:color="000000" w:sz="4"/>
                    <w:left w:val="none" w:color="000000" w:sz="4"/>
                    <w:bottom w:val="double" w:color="000000" w:sz="4"/>
                    <w:right w:val="dotted" w:color="000000" w:sz="4"/>
                  </w:tcBorders>
                  <w:tcMar>
                    <w:top w:type="dxa" w:w="0"/>
                    <w:left w:type="dxa" w:w="105"/>
                    <w:bottom w:type="dxa" w:w="0"/>
                    <w:right w:type="dxa" w:w="105"/>
                  </w:tcMar>
                  <w:vAlign w:val="top"/>
                </w:tcPr>
                <w:p>
                  <w:pPr>
                    <w:pStyle w:val="null3"/>
                    <w:jc w:val="both"/>
                  </w:pPr>
                  <w:r>
                    <w:rPr>
                      <w:sz w:val="21"/>
                    </w:rPr>
                    <w:t>贮存地的出入库检疫证明，水产品成型标准为个体单独冷冻成型。</w:t>
                  </w:r>
                  <w:r>
                    <w:rPr>
                      <w:sz w:val="21"/>
                    </w:rPr>
                    <w:t>（</w:t>
                  </w:r>
                  <w:r>
                    <w:rPr>
                      <w:sz w:val="21"/>
                    </w:rPr>
                    <w:t>每批次须随车同行</w:t>
                  </w:r>
                  <w:r>
                    <w:rPr>
                      <w:sz w:val="21"/>
                    </w:rPr>
                    <w:t>）</w:t>
                  </w:r>
                </w:p>
              </w:tc>
              <w:tc>
                <w:tcPr>
                  <w:tcW w:type="dxa" w:w="2204"/>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w:t>
                  </w:r>
                  <w:r>
                    <w:rPr>
                      <w:sz w:val="21"/>
                    </w:rPr>
                    <w:t>（</w:t>
                  </w:r>
                  <w:r>
                    <w:rPr>
                      <w:sz w:val="21"/>
                    </w:rPr>
                    <w:t>随车同行</w:t>
                  </w:r>
                  <w:r>
                    <w:rPr>
                      <w:sz w:val="21"/>
                    </w:rPr>
                    <w:t>）</w:t>
                  </w:r>
                  <w:r>
                    <w:rPr>
                      <w:sz w:val="21"/>
                    </w:rPr>
                    <w:t>。</w:t>
                  </w:r>
                </w:p>
              </w:tc>
            </w:tr>
          </w:tbl>
          <w:p>
            <w:pPr>
              <w:pStyle w:val="null3"/>
              <w:ind w:firstLine="422"/>
              <w:jc w:val="both"/>
            </w:pPr>
            <w:r>
              <w:rPr>
                <w:sz w:val="21"/>
                <w:b/>
              </w:rPr>
              <w:t>3）肉类主要商品供货要求（包括但不限于以下内容）：</w:t>
            </w:r>
          </w:p>
          <w:p>
            <w:pPr>
              <w:pStyle w:val="null3"/>
              <w:ind w:firstLine="420"/>
              <w:jc w:val="left"/>
            </w:pPr>
            <w:r>
              <w:rPr>
                <w:sz w:val="21"/>
              </w:rPr>
              <w:t>A.所有肉类必须符合国家有关标准，保证无异味、无霉烂变质。肉类供货时需提供当批次有效的动物产品检疫合格证，原件备查。</w:t>
            </w:r>
          </w:p>
          <w:p>
            <w:pPr>
              <w:pStyle w:val="null3"/>
              <w:ind w:firstLine="420"/>
              <w:jc w:val="left"/>
            </w:pPr>
            <w:r>
              <w:rPr>
                <w:sz w:val="21"/>
              </w:rPr>
              <w:t>B.所有货物指标要符合国家强制性标准要求，投标人必须清晰地列出冻食品类产品的品牌、型号、包装类型、包装方式、包装净重量、含冰量等相关参数，且包装箱上必须贴有 SC 标志。</w:t>
            </w:r>
          </w:p>
          <w:p>
            <w:pPr>
              <w:pStyle w:val="null3"/>
              <w:ind w:firstLine="420"/>
              <w:jc w:val="left"/>
            </w:pPr>
            <w:r>
              <w:rPr>
                <w:sz w:val="21"/>
              </w:rPr>
              <w:t>C.对所有肉类食品的品质要求，必须符合国家、食品部门的有关标准和下列要求。</w:t>
            </w:r>
          </w:p>
          <w:tbl>
            <w:tblPr>
              <w:tblInd w:type="dxa" w:w="120"/>
              <w:tblBorders>
                <w:top w:val="none" w:color="000000" w:sz="4"/>
                <w:left w:val="none" w:color="000000" w:sz="4"/>
                <w:bottom w:val="none" w:color="000000" w:sz="4"/>
                <w:right w:val="none" w:color="000000" w:sz="4"/>
                <w:insideH w:val="none"/>
                <w:insideV w:val="none"/>
              </w:tblBorders>
            </w:tblPr>
            <w:tblGrid>
              <w:gridCol w:w="695"/>
              <w:gridCol w:w="4903"/>
            </w:tblGrid>
            <w:tr>
              <w:tc>
                <w:tcPr>
                  <w:tcW w:type="dxa" w:w="695"/>
                  <w:tcBorders>
                    <w:top w:val="doubl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去皮</w:t>
                  </w:r>
                  <w:r>
                    <w:rPr>
                      <w:sz w:val="21"/>
                    </w:rPr>
                    <w:t>五花肉</w:t>
                  </w:r>
                </w:p>
              </w:tc>
              <w:tc>
                <w:tcPr>
                  <w:tcW w:type="dxa" w:w="4903"/>
                  <w:tcBorders>
                    <w:top w:val="doubl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肥瘦比例为 3:7（三线肉），肉呈均匀的红色，有光泽，肉质紧密富有弹性，有坚实感，用手指按压凹陷后会立即复原；肉的外表及切面微湿润，不粘手，脂肪洁白，肉汁透明。</w:t>
                  </w:r>
                </w:p>
              </w:tc>
            </w:tr>
            <w:tr>
              <w:tc>
                <w:tcPr>
                  <w:tcW w:type="dxa" w:w="695"/>
                  <w:tcBorders>
                    <w:top w:val="doubl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带皮五花肉</w:t>
                  </w:r>
                </w:p>
              </w:tc>
              <w:tc>
                <w:tcPr>
                  <w:tcW w:type="dxa" w:w="4903"/>
                  <w:tcBorders>
                    <w:top w:val="doubl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肥瘦比例为 3:7（三线肉），肉呈均匀的红色，有光泽，肉质紧密富有弹性，有坚实感，用手指按压凹陷后会立即复原；肉的外表及切面微湿润，不粘手，脂肪洁白，肉汁透明。</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去皮</w:t>
                  </w:r>
                  <w:r>
                    <w:rPr>
                      <w:sz w:val="21"/>
                    </w:rPr>
                    <w:t>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带皮上肉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肌肉有光泽，红色均匀，脂肪乳白色或微黄色，纤维清晰，有坚韧性，外表微干或湿润不粘手，切面湿润，指压后凹陷立即恢复，具有鲜牛肉固有的气味，无臭味，无异味。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牛腩</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肉色为均匀的红色、有光泽、肉质紧密面细腻，有弹性、外表微干、不粘手、肉皮为白至浅灰白色、无注水。</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牛展</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肌肉呈均匀的红色，有光泽，脂肪呈白色或微黄色，肌肉外表微干或风干膜，或外表湿润但都不粘手，良质牛肉的肌肉结构紧密，有坚实感，用手指按压凹陷后会立即复原;肌纤维韧性强。</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牛柳</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水牛肉，脊柳肉，无根无注水无异味无变质无发白无霉烂。</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牛百叶</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肌肉呈均匀的红色，有光泽，脂肪呈白色或微黄色，肌肉外表微干或风干膜，或外表湿润但都不粘手，良质牛肉的肌肉结构紧密，有坚实感，用手指按压凹陷后会立即复原;肌纤维韧性强。</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整鸡表皮光滑，新鲜肥嫩，有头颈，有腿翅，无内脏，规格从 1kg—1.25kg，鸡肉的眼球饱满或平坦，皮肤有光泽，在品种不同而呈黄、浅黄、淡红、灰白等色，肌肉切面有光泽，外表微湿润，不粘手，指压后的凹陷恢复慢。</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鸡翅</w:t>
                  </w:r>
                  <w:r>
                    <w:rPr>
                      <w:sz w:val="21"/>
                    </w:rPr>
                    <w:t>（鸡翅根、鸡翅尖）</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交货以干净、新鲜、无异味，大小适合规格要求为标准。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鸡爪</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品质新鲜、呈白色或者灰白色、无黄皮趾壳、无血污、血水、无残缺、脚趾根上无黑斑。</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鸡腿</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鸡壳</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整鸡去肉，即鸡骨架，有颈无头,新鲜，无内脏，骨架颜色纯正，重约0.25kg，外表微湿润，不粘手，具有鸡的正常气味。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鸭肉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表皮光滑，新鲜肥嫩，无内脏，每只不低于 1.5</w:t>
                  </w:r>
                  <w:r>
                    <w:rPr>
                      <w:sz w:val="21"/>
                    </w:rPr>
                    <w:t xml:space="preserve"> kg</w:t>
                  </w:r>
                  <w:r>
                    <w:rPr>
                      <w:sz w:val="21"/>
                    </w:rPr>
                    <w:t>，鸭的眼球饱满或平坦，皮肤有光泽，因品种不同而呈黄、浅黄、淡红、灰白等色，肌肉切面有光泽，外表微湿润，不粘手，指压后的凹陷恢复慢，具有鸭的正常气味。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鸭腿</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鹅肉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表皮光滑，新鲜肥嫩，无内脏，每只不低于 2</w:t>
                  </w:r>
                  <w:r>
                    <w:rPr>
                      <w:sz w:val="21"/>
                    </w:rPr>
                    <w:t xml:space="preserve"> kg</w:t>
                  </w:r>
                  <w:r>
                    <w:rPr>
                      <w:sz w:val="21"/>
                    </w:rPr>
                    <w:t>，鹅的眼球饱满或平坦，皮肤有光泽，因品种不同而呈黄、浅黄、淡红、灰白等色，肌肉切面有光泽，外表微湿润，不粘手，指压后的凹陷恢复慢，具有鹅的正常气味。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瘦肉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脂肪含量低于 5%。肉呈均匀的红色，有光泽，肉质紧密，有坚实感；肉的外表及切面微湿润，不粘手。</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梅肉(肉眼、里脊)</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新鲜、肥瘦比例7:3，肉呈均匀的红色，有光泽</w:t>
                  </w:r>
                  <w:r>
                    <w:rPr>
                      <w:sz w:val="21"/>
                    </w:rPr>
                    <w:t>，</w:t>
                  </w:r>
                  <w:r>
                    <w:rPr>
                      <w:sz w:val="21"/>
                    </w:rPr>
                    <w:t>肉质非常细嫩。</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猪大展</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有肉膜包裹，内藏筋，硬度适中，纹路规则。</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猪肝</w:t>
                  </w:r>
                  <w:r>
                    <w:rPr>
                      <w:sz w:val="21"/>
                    </w:rPr>
                    <w:t>、</w:t>
                  </w:r>
                  <w:r>
                    <w:rPr>
                      <w:sz w:val="21"/>
                    </w:rPr>
                    <w:t>猪心</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肝叶完整、暗红、质地柔软、湿润、有光泽、边缘薄心冠脂肪洁白、组织结实有弹性、用手可挤出鲜红的血液和血凝结块。</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猪腰</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表面有一层光亮的薄膜、呈浅红色，柔软有光泽、有弹性。</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猪肚</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呈浅白、色泽光润、不带肥油、内部干净、无异物、极小味道。</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猪手</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腿骨，圆管形、浅黄骨髓充满全部管状骨腔，带部分肌肉、干净、完整、无毛、无黑斑、无指甲、表皮光滑、肉质有弹性。必须去除一切毛污物，无异味，交货以干净、新鲜、大小适合规格要求为标准。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猪大肠</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肠内掏空，中无杂物，肠壁含油约10%左右，颜色红而偏黄，不发臭，不发黑。</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排骨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形状正常，无多余的脊骨和骨膜、赘肉。呈鲜红色或淡红色、无异味，肉有弹性，用手摸没有黏液。</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骨中带骨髓，一头带有大凹巢，另一端有一小实心圆形骨头，上带脆骨，略带肉，肉层薄，约为1-2MM。</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扇骨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位于猪后背，实质为猪胛骨，长度约25CM，基本不带肉。</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脊骨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略带肉，肉层薄。</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猪后腿骨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肉体冻实而坚硬，敲之回音清脆，无化冻现象。</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有商标、牌号、产地、卫生检验合格证，国家 QS 认证。表面干爽、肉呈鲜红色或暗红色，无霉变，无异味，脂肪透明或呈乳白色。</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腊肠</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有商标、牌号、产地、卫生检验合格证，国家 QS 认证。表面干爽、肉呈鲜红色或暗红色，无霉变，无异味，脂肪透明或呈乳白色。</w:t>
                  </w:r>
                </w:p>
              </w:tc>
            </w:tr>
            <w:tr>
              <w:tc>
                <w:tcPr>
                  <w:tcW w:type="dxa" w:w="695"/>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方火腿</w:t>
                  </w:r>
                </w:p>
              </w:tc>
              <w:tc>
                <w:tcPr>
                  <w:tcW w:type="dxa" w:w="4903"/>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表皮应干燥、皮质坚硬，火腿肌肉应是紧密且富有弹性，切面为深红色、色泽均匀；无酸败味或其它异味。</w:t>
                  </w:r>
                </w:p>
              </w:tc>
            </w:tr>
          </w:tbl>
          <w:p>
            <w:pPr>
              <w:pStyle w:val="null3"/>
              <w:ind w:firstLine="420"/>
              <w:jc w:val="left"/>
            </w:pPr>
            <w:r>
              <w:rPr>
                <w:sz w:val="21"/>
              </w:rPr>
              <w:t>D.色泽：肌肉有光泽，红色均匀或稍暗，脂肪乳白色。</w:t>
            </w:r>
          </w:p>
          <w:p>
            <w:pPr>
              <w:pStyle w:val="null3"/>
              <w:ind w:firstLine="420"/>
              <w:jc w:val="left"/>
            </w:pPr>
            <w:r>
              <w:rPr>
                <w:sz w:val="21"/>
              </w:rPr>
              <w:t>E.组织状态：纤维清晰，有坚韧性，指压后凹陷立即恢复，肉质紧密。</w:t>
            </w:r>
          </w:p>
          <w:p>
            <w:pPr>
              <w:pStyle w:val="null3"/>
              <w:ind w:firstLine="420"/>
              <w:jc w:val="left"/>
            </w:pPr>
            <w:r>
              <w:rPr>
                <w:sz w:val="21"/>
              </w:rPr>
              <w:t>F.粘度：外表湿润，切面有渗出液，不粘手。</w:t>
            </w:r>
          </w:p>
          <w:p>
            <w:pPr>
              <w:pStyle w:val="null3"/>
              <w:ind w:firstLine="420"/>
              <w:jc w:val="left"/>
            </w:pPr>
            <w:r>
              <w:rPr>
                <w:sz w:val="21"/>
              </w:rPr>
              <w:t>G.气味：具有鲜猪肉固有的气味，无异味，煮沸后肉汤澄清透明或稍有浑浊，脂肪团聚于表面。</w:t>
            </w:r>
          </w:p>
          <w:p>
            <w:pPr>
              <w:pStyle w:val="null3"/>
              <w:ind w:firstLine="420"/>
              <w:jc w:val="left"/>
            </w:pPr>
            <w:r>
              <w:rPr>
                <w:sz w:val="21"/>
              </w:rPr>
              <w:t>H.供货肉重量须达到采购人的供货需求重量。</w:t>
            </w:r>
          </w:p>
          <w:p>
            <w:pPr>
              <w:pStyle w:val="null3"/>
              <w:ind w:firstLine="420"/>
              <w:jc w:val="left"/>
            </w:pPr>
            <w:r>
              <w:rPr>
                <w:sz w:val="21"/>
              </w:rPr>
              <w:t>I.生产（供应）企业的资质证明：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1039"/>
              <w:gridCol w:w="4559"/>
            </w:tblGrid>
            <w:tr>
              <w:tc>
                <w:tcPr>
                  <w:tcW w:type="dxa" w:w="1039"/>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559"/>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1039"/>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畜禽</w:t>
                  </w:r>
                </w:p>
                <w:p>
                  <w:pPr>
                    <w:pStyle w:val="null3"/>
                    <w:jc w:val="center"/>
                  </w:pPr>
                  <w:r>
                    <w:rPr>
                      <w:sz w:val="21"/>
                    </w:rPr>
                    <w:t>鲜肉、冻肉类</w:t>
                  </w:r>
                </w:p>
              </w:tc>
              <w:tc>
                <w:tcPr>
                  <w:tcW w:type="dxa" w:w="455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w:t>
                  </w:r>
                  <w:r>
                    <w:rPr>
                      <w:sz w:val="21"/>
                    </w:rPr>
                    <w:t>同一企业</w:t>
                  </w:r>
                  <w:r>
                    <w:rPr>
                      <w:sz w:val="21"/>
                    </w:rPr>
                    <w:t>首次供应时提供）《企业法人营业执照》、</w:t>
                  </w:r>
                  <w:r>
                    <w:rPr>
                      <w:sz w:val="21"/>
                    </w:rPr>
                    <w:t>《食品生产许可证》或《食品经营许可证》、</w:t>
                  </w:r>
                  <w:r>
                    <w:rPr>
                      <w:sz w:val="21"/>
                    </w:rPr>
                    <w:t>《动物防疫合格证》</w:t>
                  </w:r>
                </w:p>
              </w:tc>
            </w:tr>
            <w:tr>
              <w:tc>
                <w:tcPr>
                  <w:tcW w:type="dxa" w:w="1039"/>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肉制品</w:t>
                  </w:r>
                </w:p>
              </w:tc>
              <w:tc>
                <w:tcPr>
                  <w:tcW w:type="dxa" w:w="455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w:t>
                  </w:r>
                  <w:r>
                    <w:rPr>
                      <w:sz w:val="21"/>
                    </w:rPr>
                    <w:t>同一企业</w:t>
                  </w:r>
                  <w:r>
                    <w:rPr>
                      <w:sz w:val="21"/>
                    </w:rPr>
                    <w:t>首次供应时提供）《企业法人营业执照》、</w:t>
                  </w:r>
                  <w:r>
                    <w:rPr>
                      <w:sz w:val="21"/>
                    </w:rPr>
                    <w:t>《食品生产许可证》或《食品经营许可证》</w:t>
                  </w:r>
                </w:p>
              </w:tc>
            </w:tr>
          </w:tbl>
          <w:p>
            <w:pPr>
              <w:pStyle w:val="null3"/>
              <w:ind w:firstLine="420"/>
              <w:jc w:val="left"/>
            </w:pPr>
            <w:r>
              <w:rPr>
                <w:sz w:val="21"/>
              </w:rPr>
              <w:t>J.产品票证要求：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1045"/>
              <w:gridCol w:w="1903"/>
              <w:gridCol w:w="2649"/>
            </w:tblGrid>
            <w:tr>
              <w:tc>
                <w:tcPr>
                  <w:tcW w:type="dxa" w:w="1045"/>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1903"/>
                  <w:tcBorders>
                    <w:top w:val="double" w:color="000000" w:sz="4"/>
                    <w:left w:val="non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产品资质名称</w:t>
                  </w:r>
                </w:p>
              </w:tc>
              <w:tc>
                <w:tcPr>
                  <w:tcW w:type="dxa" w:w="2649"/>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验收索证要求</w:t>
                  </w:r>
                </w:p>
              </w:tc>
            </w:tr>
            <w:tr>
              <w:tc>
                <w:tcPr>
                  <w:tcW w:type="dxa" w:w="1045"/>
                  <w:vMerge w:val="restart"/>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猪、牛肉类家禽类</w:t>
                  </w: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1、《出</w:t>
                  </w:r>
                  <w:r>
                    <w:rPr>
                      <w:sz w:val="21"/>
                    </w:rPr>
                    <w:t>县</w:t>
                  </w:r>
                  <w:r>
                    <w:rPr>
                      <w:sz w:val="21"/>
                    </w:rPr>
                    <w:t>境动物产品检疫合格证》</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由政府动植物检疫部门出具，用于跨区销售检查</w:t>
                  </w:r>
                  <w:r>
                    <w:rPr>
                      <w:sz w:val="21"/>
                    </w:rPr>
                    <w:t>（</w:t>
                  </w:r>
                  <w:r>
                    <w:rPr>
                      <w:sz w:val="21"/>
                    </w:rPr>
                    <w:t>每批次提交</w:t>
                  </w:r>
                  <w:r>
                    <w:rPr>
                      <w:sz w:val="21"/>
                    </w:rPr>
                    <w:t>）</w:t>
                  </w:r>
                </w:p>
              </w:tc>
            </w:tr>
            <w:tr>
              <w:tc>
                <w:tcPr>
                  <w:tcW w:type="dxa" w:w="1045"/>
                  <w:vMerge/>
                  <w:tcBorders>
                    <w:top w:val="none" w:color="000000" w:sz="4"/>
                    <w:left w:val="double" w:color="000000" w:sz="4"/>
                    <w:bottom w:val="dotted" w:color="000000" w:sz="4"/>
                    <w:right w:val="dotted" w:color="000000" w:sz="4"/>
                  </w:tcBorders>
                </w:tcP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2、《产品合格证》</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r>
              <w:tc>
                <w:tcPr>
                  <w:tcW w:type="dxa" w:w="1045"/>
                  <w:vMerge w:val="restart"/>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肉制品</w:t>
                  </w: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1、《卫生检疫报告》</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由政府疾控部门或卫生检验部门出具（半年内有效）</w:t>
                  </w:r>
                  <w:r>
                    <w:rPr>
                      <w:sz w:val="21"/>
                    </w:rPr>
                    <w:t>（</w:t>
                  </w:r>
                  <w:r>
                    <w:rPr>
                      <w:sz w:val="21"/>
                    </w:rPr>
                    <w:t>每批次提交</w:t>
                  </w:r>
                  <w:r>
                    <w:rPr>
                      <w:sz w:val="21"/>
                    </w:rPr>
                    <w:t>）</w:t>
                  </w:r>
                </w:p>
              </w:tc>
            </w:tr>
            <w:tr>
              <w:tc>
                <w:tcPr>
                  <w:tcW w:type="dxa" w:w="1045"/>
                  <w:vMerge/>
                  <w:tcBorders>
                    <w:top w:val="none" w:color="000000" w:sz="4"/>
                    <w:left w:val="double" w:color="000000" w:sz="4"/>
                    <w:bottom w:val="double" w:color="000000" w:sz="4"/>
                    <w:right w:val="dotted" w:color="000000" w:sz="4"/>
                  </w:tcBorders>
                </w:tcPr>
                <w:p/>
              </w:tc>
              <w:tc>
                <w:tcPr>
                  <w:tcW w:type="dxa" w:w="1903"/>
                  <w:tcBorders>
                    <w:top w:val="none" w:color="000000" w:sz="4"/>
                    <w:left w:val="none" w:color="000000" w:sz="4"/>
                    <w:bottom w:val="double" w:color="000000" w:sz="4"/>
                    <w:right w:val="dotted" w:color="000000" w:sz="4"/>
                  </w:tcBorders>
                  <w:tcMar>
                    <w:top w:type="dxa" w:w="0"/>
                    <w:left w:type="dxa" w:w="105"/>
                    <w:bottom w:type="dxa" w:w="0"/>
                    <w:right w:type="dxa" w:w="105"/>
                  </w:tcMar>
                  <w:vAlign w:val="top"/>
                </w:tcPr>
                <w:p>
                  <w:pPr>
                    <w:pStyle w:val="null3"/>
                    <w:jc w:val="both"/>
                  </w:pPr>
                  <w:r>
                    <w:rPr>
                      <w:sz w:val="21"/>
                    </w:rPr>
                    <w:t>2、《产品合格证》</w:t>
                  </w:r>
                </w:p>
              </w:tc>
              <w:tc>
                <w:tcPr>
                  <w:tcW w:type="dxa" w:w="264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bl>
          <w:p>
            <w:pPr>
              <w:pStyle w:val="null3"/>
              <w:ind w:firstLine="422"/>
              <w:jc w:val="both"/>
            </w:pPr>
            <w:r>
              <w:rPr>
                <w:sz w:val="21"/>
                <w:b/>
              </w:rPr>
              <w:t>4）蛋类（咸蛋黄、咸蛋、鸡蛋、皮蛋、鹌鹑蛋等）的要求及标准：</w:t>
            </w:r>
          </w:p>
          <w:p>
            <w:pPr>
              <w:pStyle w:val="null3"/>
              <w:ind w:firstLine="420"/>
              <w:jc w:val="left"/>
            </w:pPr>
            <w:r>
              <w:rPr>
                <w:sz w:val="21"/>
              </w:rPr>
              <w:t>A.质量要求：</w:t>
            </w:r>
          </w:p>
          <w:p>
            <w:pPr>
              <w:pStyle w:val="null3"/>
              <w:ind w:firstLine="420"/>
              <w:jc w:val="left"/>
            </w:pPr>
            <w:r>
              <w:rPr>
                <w:sz w:val="21"/>
              </w:rPr>
              <w:t>①</w:t>
            </w:r>
            <w:r>
              <w:rPr>
                <w:sz w:val="21"/>
              </w:rPr>
              <w:t>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w:t>
            </w:r>
          </w:p>
          <w:p>
            <w:pPr>
              <w:pStyle w:val="null3"/>
              <w:ind w:firstLine="420"/>
              <w:jc w:val="left"/>
            </w:pPr>
            <w:r>
              <w:rPr>
                <w:sz w:val="21"/>
              </w:rPr>
              <w:t>②</w:t>
            </w:r>
            <w:r>
              <w:rPr>
                <w:sz w:val="21"/>
              </w:rPr>
              <w:t>标签标识：标明产品名称、净含量、生产者名称和地址、生产日期、保质期、产品标准号、质量等级、生产许可证号、产品批号等内容。</w:t>
            </w:r>
          </w:p>
          <w:p>
            <w:pPr>
              <w:pStyle w:val="null3"/>
              <w:ind w:firstLine="420"/>
              <w:jc w:val="left"/>
            </w:pPr>
            <w:r>
              <w:rPr>
                <w:sz w:val="21"/>
              </w:rPr>
              <w:t>③</w:t>
            </w:r>
            <w:r>
              <w:rPr>
                <w:sz w:val="21"/>
              </w:rPr>
              <w:t>产品要求：在满足质量要求的前提下，按照采购人每次下订单的要求提供货品。</w:t>
            </w:r>
          </w:p>
          <w:p>
            <w:pPr>
              <w:pStyle w:val="null3"/>
              <w:ind w:firstLine="420"/>
              <w:jc w:val="left"/>
            </w:pPr>
            <w:r>
              <w:rPr>
                <w:sz w:val="21"/>
              </w:rPr>
              <w:t>④</w:t>
            </w:r>
            <w:r>
              <w:rPr>
                <w:sz w:val="21"/>
              </w:rPr>
              <w:t>质量要求：符合国家食品标准，提供的货品剩余保存期不少于保质期的三分之二。</w:t>
            </w:r>
          </w:p>
          <w:p>
            <w:pPr>
              <w:pStyle w:val="null3"/>
              <w:ind w:firstLine="420"/>
              <w:jc w:val="left"/>
            </w:pPr>
            <w:r>
              <w:rPr>
                <w:sz w:val="21"/>
              </w:rPr>
              <w:t>⑤</w:t>
            </w:r>
            <w:r>
              <w:rPr>
                <w:sz w:val="21"/>
              </w:rPr>
              <w:t>主要蛋类质量要求</w:t>
            </w:r>
            <w:r>
              <w:rPr>
                <w:sz w:val="21"/>
              </w:rPr>
              <w:t>：</w:t>
            </w:r>
          </w:p>
          <w:p>
            <w:pPr>
              <w:pStyle w:val="null3"/>
              <w:ind w:firstLine="420"/>
              <w:jc w:val="left"/>
            </w:pPr>
            <w:r>
              <w:rPr>
                <w:sz w:val="21"/>
              </w:rPr>
              <w:t>鸡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420"/>
              <w:jc w:val="left"/>
            </w:pPr>
            <w:r>
              <w:rPr>
                <w:sz w:val="21"/>
              </w:rPr>
              <w:t>B.产品供货、运输要求</w:t>
            </w:r>
          </w:p>
          <w:p>
            <w:pPr>
              <w:pStyle w:val="null3"/>
              <w:ind w:firstLine="420"/>
              <w:jc w:val="left"/>
            </w:pPr>
            <w:r>
              <w:rPr>
                <w:sz w:val="21"/>
              </w:rPr>
              <w:t>①供应和管理要求生产（供应）企业的资质证明 《食品生产许可证》或《食品经营许可证》</w:t>
            </w:r>
          </w:p>
          <w:p>
            <w:pPr>
              <w:pStyle w:val="null3"/>
              <w:ind w:firstLine="420"/>
              <w:jc w:val="left"/>
            </w:pPr>
            <w:r>
              <w:rPr>
                <w:sz w:val="21"/>
              </w:rPr>
              <w:t>②产品配送要求</w:t>
            </w:r>
          </w:p>
          <w:p>
            <w:pPr>
              <w:pStyle w:val="null3"/>
              <w:ind w:left="420" w:firstLine="420"/>
              <w:jc w:val="left"/>
            </w:pPr>
            <w:r>
              <w:rPr>
                <w:sz w:val="21"/>
              </w:rPr>
              <w:t>（a）食品运输必须采用符合卫生要求的外包装和运载工具，并且要保持清洁和定期消毒。运输车厢的内仓，包括地面、墙面和顶，应为抗腐蚀、防潮，防虫、防鼠的设计，车厢内无不良气味、异味。</w:t>
            </w:r>
          </w:p>
          <w:p>
            <w:pPr>
              <w:pStyle w:val="null3"/>
              <w:ind w:left="420" w:firstLine="420"/>
              <w:jc w:val="left"/>
            </w:pPr>
            <w:r>
              <w:rPr>
                <w:sz w:val="21"/>
              </w:rPr>
              <w:t>（b）整个运输过程应科学合理，运输车辆应定期清洁，保持性能稳定，符合规定的温度要求，使运输食品处于恒定的环境中。</w:t>
            </w:r>
          </w:p>
          <w:p>
            <w:pPr>
              <w:pStyle w:val="null3"/>
              <w:ind w:left="420" w:firstLine="420"/>
              <w:jc w:val="left"/>
            </w:pPr>
            <w:r>
              <w:rPr>
                <w:sz w:val="21"/>
              </w:rPr>
              <w:t>（c）送货车辆应保持清洁；食品堆放科学合理，避免造成食品的交叉污染；如对温度有要求的食品应确定食品的温度，记录送货车辆温度，并记录存档。</w:t>
            </w:r>
          </w:p>
          <w:p>
            <w:pPr>
              <w:pStyle w:val="null3"/>
              <w:ind w:firstLine="422"/>
              <w:jc w:val="both"/>
            </w:pPr>
            <w:r>
              <w:rPr>
                <w:sz w:val="21"/>
                <w:b/>
              </w:rPr>
              <w:t>5</w:t>
            </w:r>
            <w:r>
              <w:rPr>
                <w:sz w:val="21"/>
                <w:b/>
              </w:rPr>
              <w:t>）其他类别主要商品供货要求（包括但不限于以下内容）：</w:t>
            </w:r>
          </w:p>
          <w:p>
            <w:pPr>
              <w:pStyle w:val="null3"/>
              <w:ind w:firstLine="420"/>
              <w:jc w:val="left"/>
            </w:pPr>
            <w:r>
              <w:rPr>
                <w:sz w:val="21"/>
              </w:rPr>
              <w:t>A.腊制品类：色泽鲜明，肌肉呈红色，脂肪透明呈乳白色，肉身干燥结实，有固有气味。没有添加人工色素以及化学物质。</w:t>
            </w:r>
          </w:p>
          <w:p>
            <w:pPr>
              <w:pStyle w:val="null3"/>
              <w:ind w:firstLine="420"/>
              <w:jc w:val="left"/>
            </w:pPr>
            <w:r>
              <w:rPr>
                <w:sz w:val="21"/>
              </w:rPr>
              <w:t>B.其它（面）粉类：色洁白，颗粒均匀，手感滑爽，干燥无杂质。</w:t>
            </w:r>
          </w:p>
          <w:p>
            <w:pPr>
              <w:pStyle w:val="null3"/>
              <w:ind w:firstLine="420"/>
              <w:jc w:val="left"/>
            </w:pPr>
            <w:r>
              <w:rPr>
                <w:sz w:val="21"/>
              </w:rPr>
              <w:t>C.熟食类：肉色有光泽，红色均匀，脂肪通透色，具有鲜肉固有的气味，无异味。</w:t>
            </w:r>
          </w:p>
          <w:p>
            <w:pPr>
              <w:pStyle w:val="null3"/>
              <w:ind w:firstLine="422"/>
              <w:jc w:val="both"/>
            </w:pPr>
            <w:r>
              <w:rPr>
                <w:sz w:val="21"/>
                <w:b/>
              </w:rPr>
              <w:t>（</w:t>
            </w:r>
            <w:r>
              <w:rPr>
                <w:sz w:val="21"/>
                <w:b/>
              </w:rPr>
              <w:t>2</w:t>
            </w:r>
            <w:r>
              <w:rPr>
                <w:sz w:val="21"/>
                <w:b/>
              </w:rPr>
              <w:t>）干货粮油及副食品：</w:t>
            </w:r>
          </w:p>
          <w:p>
            <w:pPr>
              <w:pStyle w:val="null3"/>
              <w:ind w:firstLine="422"/>
              <w:jc w:val="both"/>
            </w:pPr>
            <w:r>
              <w:rPr>
                <w:sz w:val="21"/>
                <w:b/>
              </w:rPr>
              <w:t>1）副食品主要商品供货要求（包括但不限于以下内容）：</w:t>
            </w:r>
          </w:p>
          <w:p>
            <w:pPr>
              <w:pStyle w:val="null3"/>
              <w:ind w:firstLine="420"/>
              <w:jc w:val="left"/>
            </w:pPr>
            <w:r>
              <w:rPr>
                <w:sz w:val="21"/>
              </w:rPr>
              <w:t>A.货物有包装的，货物的包装必须完整清洁（无损、无污、无皱），采购人有权拒收包装不整齐、已拆封的商品。</w:t>
            </w:r>
          </w:p>
          <w:p>
            <w:pPr>
              <w:pStyle w:val="null3"/>
              <w:ind w:firstLine="420"/>
              <w:jc w:val="left"/>
            </w:pPr>
            <w:r>
              <w:rPr>
                <w:sz w:val="21"/>
              </w:rPr>
              <w:t>B.采购人发现商品出现损坏（包括表面损坏），或出现水渍、串味、受潮等导致货物性质改变的，中标人必须无条件退货或更换商品。</w:t>
            </w:r>
          </w:p>
          <w:p>
            <w:pPr>
              <w:pStyle w:val="null3"/>
              <w:ind w:firstLine="420"/>
              <w:jc w:val="left"/>
            </w:pPr>
            <w:r>
              <w:rPr>
                <w:sz w:val="21"/>
              </w:rPr>
              <w:t>C.中标人保证所提供的非酒精类饮料的多样性和季节性，以保证新鲜感。奶制品类饮料生产日期至送货日期不得超过60日，其他非酒精类饮料生产日期至送货日期不得超过120 日。</w:t>
            </w:r>
          </w:p>
          <w:p>
            <w:pPr>
              <w:pStyle w:val="null3"/>
              <w:ind w:firstLine="422"/>
              <w:jc w:val="both"/>
            </w:pPr>
            <w:r>
              <w:rPr>
                <w:sz w:val="21"/>
                <w:b/>
              </w:rPr>
              <w:t>2）粮油类主要商品供货要求（包括但不限于以下内容）：</w:t>
            </w:r>
          </w:p>
          <w:p>
            <w:pPr>
              <w:pStyle w:val="null3"/>
              <w:ind w:firstLine="420"/>
              <w:jc w:val="left"/>
            </w:pPr>
            <w:r>
              <w:rPr>
                <w:sz w:val="21"/>
              </w:rPr>
              <w:t>A.大米</w:t>
            </w:r>
          </w:p>
          <w:p>
            <w:pPr>
              <w:pStyle w:val="null3"/>
              <w:ind w:firstLine="420"/>
              <w:jc w:val="left"/>
            </w:pPr>
            <w:r>
              <w:rPr>
                <w:sz w:val="21"/>
              </w:rPr>
              <w:t>① 大米品种要求：符合国家现行有效标准(GB/T1354)一级籼米</w:t>
            </w:r>
          </w:p>
          <w:p>
            <w:pPr>
              <w:pStyle w:val="null3"/>
              <w:ind w:firstLine="420"/>
              <w:jc w:val="left"/>
            </w:pPr>
            <w:r>
              <w:rPr>
                <w:sz w:val="21"/>
              </w:rPr>
              <w:t>② 大米质量标准：</w:t>
            </w:r>
          </w:p>
          <w:p>
            <w:pPr>
              <w:pStyle w:val="null3"/>
              <w:ind w:firstLine="420"/>
              <w:jc w:val="left"/>
            </w:pPr>
            <w:r>
              <w:rPr>
                <w:sz w:val="21"/>
              </w:rPr>
              <w:t>有“SC”标志，标明加工厂名称、品名、生产日期、保持期或保存期，供货时的剩余保质期不少于三分之二，质量等级、产品标准号、产品合格证，质量符合大米国家标准与国家粮食卫生标准。具有固有色泽和香味，无污染、无虫害，色泽、气味、口味正常，无异味或霉味（霉变），无虫蛀结块挂丝或杂质异等，符合国家粮食卫生标准。</w:t>
            </w:r>
          </w:p>
          <w:p>
            <w:pPr>
              <w:pStyle w:val="null3"/>
              <w:ind w:firstLine="420"/>
              <w:jc w:val="left"/>
            </w:pPr>
            <w:r>
              <w:rPr>
                <w:sz w:val="21"/>
              </w:rPr>
              <w:t>③ 大米包装规格：50kg/包、30kg/包、15kg/包</w:t>
            </w:r>
          </w:p>
          <w:p>
            <w:pPr>
              <w:pStyle w:val="null3"/>
              <w:ind w:firstLine="420"/>
              <w:jc w:val="left"/>
            </w:pPr>
            <w:r>
              <w:rPr>
                <w:sz w:val="21"/>
              </w:rPr>
              <w:t>④ 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927"/>
              <w:gridCol w:w="4670"/>
            </w:tblGrid>
            <w:tr>
              <w:tc>
                <w:tcPr>
                  <w:tcW w:type="dxa" w:w="927"/>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670"/>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927"/>
                  <w:vMerge w:val="restart"/>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大米</w:t>
                  </w:r>
                </w:p>
              </w:tc>
              <w:tc>
                <w:tcPr>
                  <w:tcW w:type="dxa" w:w="4670"/>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r>
              <w:tc>
                <w:tcPr>
                  <w:tcW w:type="dxa" w:w="927"/>
                  <w:vMerge/>
                  <w:tcBorders>
                    <w:top w:val="none" w:color="000000" w:sz="4"/>
                    <w:left w:val="double" w:color="000000" w:sz="4"/>
                    <w:bottom w:val="dotted" w:color="000000" w:sz="4"/>
                    <w:right w:val="dotted" w:color="000000" w:sz="4"/>
                  </w:tcBorders>
                </w:tcPr>
                <w:p/>
              </w:tc>
              <w:tc>
                <w:tcPr>
                  <w:tcW w:type="dxa" w:w="4670"/>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left"/>
                  </w:pPr>
                  <w:r>
                    <w:rPr>
                      <w:sz w:val="21"/>
                    </w:rPr>
                    <w:t>《产品质量检验报告》由政府产品质量监督部门出具，每季度一次。</w:t>
                  </w:r>
                </w:p>
              </w:tc>
            </w:tr>
            <w:tr>
              <w:tc>
                <w:tcPr>
                  <w:tcW w:type="dxa" w:w="927"/>
                  <w:vMerge/>
                  <w:tcBorders>
                    <w:top w:val="none" w:color="000000" w:sz="4"/>
                    <w:left w:val="double" w:color="000000" w:sz="4"/>
                    <w:bottom w:val="dotted" w:color="000000" w:sz="4"/>
                    <w:right w:val="dotted" w:color="000000" w:sz="4"/>
                  </w:tcBorders>
                </w:tcPr>
                <w:p/>
              </w:tc>
              <w:tc>
                <w:tcPr>
                  <w:tcW w:type="dxa" w:w="4670"/>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《出厂检验报告》</w:t>
                  </w:r>
                  <w:r>
                    <w:rPr>
                      <w:sz w:val="21"/>
                    </w:rPr>
                    <w:t>即</w:t>
                  </w:r>
                  <w:r>
                    <w:rPr>
                      <w:sz w:val="21"/>
                    </w:rPr>
                    <w:t>交货时提供本批次产品的出厂（库）检验合格报告单。</w:t>
                  </w:r>
                </w:p>
              </w:tc>
            </w:tr>
          </w:tbl>
          <w:p>
            <w:pPr>
              <w:pStyle w:val="null3"/>
              <w:ind w:firstLine="420"/>
              <w:jc w:val="left"/>
            </w:pPr>
            <w:r>
              <w:rPr>
                <w:sz w:val="21"/>
              </w:rPr>
              <w:t>B.食用油质量要求：符合国家现行有效标准（GB/T 2716）及（GB/T 1534）。</w:t>
            </w:r>
          </w:p>
          <w:p>
            <w:pPr>
              <w:pStyle w:val="null3"/>
              <w:ind w:firstLine="420"/>
              <w:jc w:val="left"/>
            </w:pPr>
            <w:r>
              <w:rPr>
                <w:sz w:val="21"/>
              </w:rPr>
              <w:t>① 基本要求：外包装完好，有 SC 标志，标明品名、厂名、重量、生产日期、保质期或保存期、执行标准，剩余保质期不少于三分之二，具有产品合格证。具有正常植物油的色泽、透明度、气味和滋味，无焦臭、酸败及其他异味。</w:t>
            </w:r>
          </w:p>
          <w:p>
            <w:pPr>
              <w:pStyle w:val="null3"/>
              <w:ind w:firstLine="420"/>
              <w:jc w:val="left"/>
            </w:pPr>
            <w:r>
              <w:rPr>
                <w:sz w:val="21"/>
              </w:rPr>
              <w:t>② 生产企业的资质证明：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852"/>
              <w:gridCol w:w="4745"/>
            </w:tblGrid>
            <w:tr>
              <w:tc>
                <w:tcPr>
                  <w:tcW w:type="dxa" w:w="852"/>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745"/>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852"/>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食用油</w:t>
                  </w:r>
                </w:p>
              </w:tc>
              <w:tc>
                <w:tcPr>
                  <w:tcW w:type="dxa" w:w="4745"/>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bl>
          <w:p>
            <w:pPr>
              <w:pStyle w:val="null3"/>
              <w:ind w:firstLine="420"/>
              <w:jc w:val="left"/>
            </w:pPr>
            <w:r>
              <w:rPr>
                <w:sz w:val="21"/>
              </w:rPr>
              <w:t>③ 气味、滋味：具有固有的气味和滋味，无异味。</w:t>
            </w:r>
          </w:p>
          <w:p>
            <w:pPr>
              <w:pStyle w:val="null3"/>
              <w:ind w:firstLine="420"/>
              <w:jc w:val="left"/>
            </w:pPr>
            <w:r>
              <w:rPr>
                <w:sz w:val="21"/>
              </w:rPr>
              <w:t>④ 加热试验（280℃）油色不得变深，无析出物。</w:t>
            </w:r>
          </w:p>
          <w:p>
            <w:pPr>
              <w:pStyle w:val="null3"/>
              <w:ind w:firstLine="420"/>
              <w:jc w:val="left"/>
            </w:pPr>
            <w:r>
              <w:rPr>
                <w:sz w:val="21"/>
              </w:rPr>
              <w:t>⑤ 不得混有非食用油。</w:t>
            </w:r>
          </w:p>
          <w:p>
            <w:pPr>
              <w:pStyle w:val="null3"/>
              <w:ind w:firstLine="420"/>
              <w:jc w:val="left"/>
            </w:pPr>
            <w:r>
              <w:rPr>
                <w:sz w:val="21"/>
              </w:rPr>
              <w:t>⑥ 卫生标准和动植物检疫项目，按照国家有关规定执行。</w:t>
            </w:r>
          </w:p>
          <w:p>
            <w:pPr>
              <w:pStyle w:val="null3"/>
              <w:jc w:val="left"/>
            </w:pPr>
            <w:r>
              <w:rPr>
                <w:sz w:val="21"/>
                <w:b/>
              </w:rPr>
              <w:t>（</w:t>
            </w:r>
            <w:r>
              <w:rPr>
                <w:sz w:val="21"/>
                <w:b/>
              </w:rPr>
              <w:t>八</w:t>
            </w:r>
            <w:r>
              <w:rPr>
                <w:sz w:val="21"/>
                <w:b/>
              </w:rPr>
              <w:t>）考核标准</w:t>
            </w:r>
          </w:p>
          <w:p>
            <w:pPr>
              <w:pStyle w:val="null3"/>
              <w:jc w:val="left"/>
            </w:pPr>
            <w:r>
              <w:rPr>
                <w:sz w:val="21"/>
                <w:b/>
              </w:rPr>
              <w:t>1.月度考核</w:t>
            </w:r>
          </w:p>
          <w:p>
            <w:pPr>
              <w:pStyle w:val="null3"/>
              <w:ind w:firstLine="422"/>
              <w:jc w:val="both"/>
            </w:pPr>
            <w:r>
              <w:rPr>
                <w:sz w:val="21"/>
                <w:b/>
              </w:rPr>
              <w:t>在</w:t>
            </w:r>
            <w:r>
              <w:rPr>
                <w:sz w:val="21"/>
                <w:b/>
              </w:rPr>
              <w:t>合同履行期限</w:t>
            </w:r>
            <w:r>
              <w:rPr>
                <w:sz w:val="21"/>
                <w:b/>
              </w:rPr>
              <w:t>内，服务质量监督与考评由采购人组成服务质量监督管理委员会，每月对服务质量进行考评，采购人根据</w:t>
            </w:r>
            <w:r>
              <w:rPr>
                <w:sz w:val="21"/>
                <w:b/>
              </w:rPr>
              <w:t>中</w:t>
            </w:r>
            <w:r>
              <w:rPr>
                <w:sz w:val="21"/>
                <w:b/>
              </w:rPr>
              <w:t>标人当月服务质量考评结果进行扣罚，</w:t>
            </w:r>
            <w:r>
              <w:rPr>
                <w:sz w:val="21"/>
                <w:b/>
              </w:rPr>
              <w:t>扣减费用优先从当月货款中扣除</w:t>
            </w:r>
            <w:r>
              <w:rPr>
                <w:sz w:val="21"/>
                <w:b/>
              </w:rPr>
              <w:t>。</w:t>
            </w:r>
          </w:p>
          <w:p>
            <w:pPr>
              <w:pStyle w:val="null3"/>
              <w:jc w:val="center"/>
            </w:pPr>
            <w:r>
              <w:rPr>
                <w:sz w:val="21"/>
                <w:b/>
              </w:rPr>
              <w:t>月度考核表</w:t>
            </w:r>
          </w:p>
          <w:tbl>
            <w:tblPr>
              <w:tblInd w:type="dxa" w:w="120"/>
              <w:tblBorders>
                <w:top w:val="none" w:color="000000" w:sz="4"/>
                <w:left w:val="none" w:color="000000" w:sz="4"/>
                <w:bottom w:val="none" w:color="000000" w:sz="4"/>
                <w:right w:val="none" w:color="000000" w:sz="4"/>
                <w:insideH w:val="none"/>
                <w:insideV w:val="none"/>
              </w:tblBorders>
            </w:tblPr>
            <w:tblGrid>
              <w:gridCol w:w="349"/>
              <w:gridCol w:w="767"/>
              <w:gridCol w:w="3934"/>
              <w:gridCol w:w="545"/>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考核指标</w:t>
                  </w:r>
                </w:p>
              </w:tc>
              <w:tc>
                <w:tcPr>
                  <w:tcW w:type="dxa" w:w="3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考核要素和评估内容及其标准</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每次实际供货单价超过上一个月的</w:t>
                  </w:r>
                  <w:r>
                    <w:rPr>
                      <w:sz w:val="21"/>
                    </w:rPr>
                    <w:t>结算基准价</w:t>
                  </w:r>
                  <w:r>
                    <w:rPr>
                      <w:sz w:val="21"/>
                    </w:rPr>
                    <w:t xml:space="preserve"> </w:t>
                  </w:r>
                  <w:r>
                    <w:rPr>
                      <w:sz w:val="21"/>
                    </w:rPr>
                    <w:t>3</w:t>
                  </w:r>
                  <w:r>
                    <w:rPr>
                      <w:sz w:val="21"/>
                    </w:rPr>
                    <w:t xml:space="preserve">%（含）至 </w:t>
                  </w:r>
                  <w:r>
                    <w:rPr>
                      <w:sz w:val="21"/>
                    </w:rPr>
                    <w:t>6</w:t>
                  </w:r>
                  <w:r>
                    <w:rPr>
                      <w:sz w:val="21"/>
                    </w:rPr>
                    <w:t>%（不含）扣1分；</w:t>
                  </w:r>
                  <w:r>
                    <w:rPr>
                      <w:sz w:val="21"/>
                    </w:rPr>
                    <w:t>6</w:t>
                  </w:r>
                  <w:r>
                    <w:rPr>
                      <w:sz w:val="21"/>
                    </w:rPr>
                    <w:t xml:space="preserve">%（含）至 </w:t>
                  </w:r>
                  <w:r>
                    <w:rPr>
                      <w:sz w:val="21"/>
                    </w:rPr>
                    <w:t>1</w:t>
                  </w:r>
                  <w:r>
                    <w:rPr>
                      <w:sz w:val="21"/>
                    </w:rPr>
                    <w:t>0%（不含）扣2分；</w:t>
                  </w:r>
                  <w:r>
                    <w:rPr>
                      <w:sz w:val="21"/>
                    </w:rPr>
                    <w:t>10</w:t>
                  </w:r>
                  <w:r>
                    <w:rPr>
                      <w:sz w:val="21"/>
                    </w:rPr>
                    <w:t>%（含）以上扣3分</w:t>
                  </w:r>
                  <w:r>
                    <w:rPr>
                      <w:sz w:val="21"/>
                    </w:rPr>
                    <w:t>；</w:t>
                  </w:r>
                  <w:r>
                    <w:rPr>
                      <w:sz w:val="21"/>
                    </w:rPr>
                    <w:t>如再次违反此条的，按双倍分数扣分。</w:t>
                  </w:r>
                  <w:r>
                    <w:rPr>
                      <w:sz w:val="21"/>
                    </w:rPr>
                    <w:t>若单次实际供货价超过上一个月的结算基准价15%的，采购人有权取消中标人的服务资格而无需向中标人作任何赔偿或补偿，并按项目采购合同违约责任处理。</w:t>
                  </w:r>
                  <w:r>
                    <w:rPr>
                      <w:sz w:val="21"/>
                    </w:rPr>
                    <w:t>临时增加订购的货物</w:t>
                  </w:r>
                  <w:r>
                    <w:rPr>
                      <w:sz w:val="21"/>
                    </w:rPr>
                    <w:t>出现同种情形的亦作同样处理。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中标人应在供货时提供相应价格证明材料以便采购人审核，否则每次扣5分。</w:t>
                  </w:r>
                </w:p>
                <w:p>
                  <w:pPr>
                    <w:pStyle w:val="null3"/>
                    <w:jc w:val="both"/>
                  </w:pPr>
                  <w:r>
                    <w:rPr>
                      <w:sz w:val="21"/>
                    </w:rPr>
                    <w:t>如采购人审核后认为有中标人供货价格虚高情形</w:t>
                  </w:r>
                  <w:r>
                    <w:rPr>
                      <w:sz w:val="21"/>
                    </w:rPr>
                    <w:t>的，每次扣</w:t>
                  </w:r>
                  <w:r>
                    <w:rPr>
                      <w:sz w:val="21"/>
                    </w:rPr>
                    <w:t xml:space="preserve">2 </w:t>
                  </w:r>
                  <w:r>
                    <w:rPr>
                      <w:sz w:val="21"/>
                    </w:rPr>
                    <w:t>分；</w:t>
                  </w:r>
                  <w:r>
                    <w:rPr>
                      <w:sz w:val="21"/>
                    </w:rPr>
                    <w:t>达3次或以上的，采购人有权取消中标人的服务资格而无需向中标人作任何赔偿或补偿，并按项目采购合同违约责任处理。临时增加订购的货物</w:t>
                  </w:r>
                  <w:r>
                    <w:rPr>
                      <w:sz w:val="21"/>
                    </w:rPr>
                    <w:t>出现同种情形的亦作同样处理。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采购人发出订单后，</w:t>
                  </w:r>
                  <w:r>
                    <w:rPr>
                      <w:sz w:val="21"/>
                    </w:rPr>
                    <w:t>每次在超过约定时间15分钟</w:t>
                  </w:r>
                  <w:r>
                    <w:rPr>
                      <w:sz w:val="21"/>
                    </w:rPr>
                    <w:t>内</w:t>
                  </w:r>
                  <w:r>
                    <w:rPr>
                      <w:sz w:val="21"/>
                    </w:rPr>
                    <w:t>供货的扣</w:t>
                  </w:r>
                  <w:r>
                    <w:rPr>
                      <w:sz w:val="21"/>
                    </w:rPr>
                    <w:t>2</w:t>
                  </w:r>
                  <w:r>
                    <w:rPr>
                      <w:sz w:val="21"/>
                    </w:rPr>
                    <w:t>分</w:t>
                  </w:r>
                  <w:r>
                    <w:rPr>
                      <w:sz w:val="21"/>
                    </w:rPr>
                    <w:t>，</w:t>
                  </w:r>
                  <w:r>
                    <w:rPr>
                      <w:sz w:val="21"/>
                    </w:rPr>
                    <w:t>在超过约定时间</w:t>
                  </w:r>
                  <w:r>
                    <w:rPr>
                      <w:sz w:val="21"/>
                    </w:rPr>
                    <w:t>30</w:t>
                  </w:r>
                  <w:r>
                    <w:rPr>
                      <w:sz w:val="21"/>
                    </w:rPr>
                    <w:t>分钟</w:t>
                  </w:r>
                  <w:r>
                    <w:rPr>
                      <w:sz w:val="21"/>
                    </w:rPr>
                    <w:t>内</w:t>
                  </w:r>
                  <w:r>
                    <w:rPr>
                      <w:sz w:val="21"/>
                    </w:rPr>
                    <w:t>供货的扣</w:t>
                  </w:r>
                  <w:r>
                    <w:rPr>
                      <w:sz w:val="21"/>
                    </w:rPr>
                    <w:t>5</w:t>
                  </w:r>
                  <w:r>
                    <w:rPr>
                      <w:sz w:val="21"/>
                    </w:rPr>
                    <w:t>分</w:t>
                  </w:r>
                  <w:r>
                    <w:rPr>
                      <w:sz w:val="21"/>
                    </w:rPr>
                    <w:t>，在超过约定时间</w:t>
                  </w:r>
                  <w:r>
                    <w:rPr>
                      <w:sz w:val="21"/>
                    </w:rPr>
                    <w:t>30</w:t>
                  </w:r>
                  <w:r>
                    <w:rPr>
                      <w:sz w:val="21"/>
                    </w:rPr>
                    <w:t>分钟（</w:t>
                  </w:r>
                  <w:r>
                    <w:rPr>
                      <w:sz w:val="21"/>
                    </w:rPr>
                    <w:t>含</w:t>
                  </w:r>
                  <w:r>
                    <w:rPr>
                      <w:sz w:val="21"/>
                    </w:rPr>
                    <w:t>）</w:t>
                  </w:r>
                  <w:r>
                    <w:rPr>
                      <w:sz w:val="21"/>
                    </w:rPr>
                    <w:t>以上</w:t>
                  </w:r>
                  <w:r>
                    <w:rPr>
                      <w:sz w:val="21"/>
                    </w:rPr>
                    <w:t>供货的扣</w:t>
                  </w:r>
                  <w:r>
                    <w:rPr>
                      <w:sz w:val="21"/>
                    </w:rPr>
                    <w:t>8</w:t>
                  </w:r>
                  <w:r>
                    <w:rPr>
                      <w:sz w:val="21"/>
                    </w:rPr>
                    <w:t>分</w:t>
                  </w:r>
                  <w:r>
                    <w:rPr>
                      <w:sz w:val="21"/>
                    </w:rPr>
                    <w:t>。</w:t>
                  </w:r>
                </w:p>
                <w:p>
                  <w:pPr>
                    <w:pStyle w:val="null3"/>
                    <w:jc w:val="both"/>
                  </w:pPr>
                  <w:r>
                    <w:rPr>
                      <w:sz w:val="21"/>
                    </w:rPr>
                    <w:t>临时增加订购的货物</w:t>
                  </w:r>
                  <w:r>
                    <w:rPr>
                      <w:sz w:val="21"/>
                    </w:rPr>
                    <w:t>中标人</w:t>
                  </w:r>
                  <w:r>
                    <w:rPr>
                      <w:sz w:val="21"/>
                    </w:rPr>
                    <w:t>在接到通知90分钟之后送达的扣</w:t>
                  </w:r>
                  <w:r>
                    <w:rPr>
                      <w:sz w:val="21"/>
                    </w:rPr>
                    <w:t>10</w:t>
                  </w:r>
                  <w:r>
                    <w:rPr>
                      <w:sz w:val="21"/>
                    </w:rPr>
                    <w:t>分；发生退货情况的，</w:t>
                  </w:r>
                  <w:r>
                    <w:rPr>
                      <w:sz w:val="21"/>
                    </w:rPr>
                    <w:t>中标人</w:t>
                  </w:r>
                  <w:r>
                    <w:rPr>
                      <w:sz w:val="21"/>
                    </w:rPr>
                    <w:t>在接到通知</w:t>
                  </w:r>
                  <w:r>
                    <w:rPr>
                      <w:sz w:val="21"/>
                    </w:rPr>
                    <w:t>90</w:t>
                  </w:r>
                  <w:r>
                    <w:rPr>
                      <w:sz w:val="21"/>
                    </w:rPr>
                    <w:t xml:space="preserve"> 分钟之后补送的扣10分。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每次应能按时送达</w:t>
                  </w:r>
                  <w:r>
                    <w:rPr>
                      <w:sz w:val="21"/>
                    </w:rPr>
                    <w:t>（</w:t>
                  </w:r>
                  <w:r>
                    <w:rPr>
                      <w:sz w:val="21"/>
                    </w:rPr>
                    <w:t>含临时增加订购、重新补送</w:t>
                  </w:r>
                  <w:r>
                    <w:rPr>
                      <w:sz w:val="21"/>
                    </w:rPr>
                    <w:t>），</w:t>
                  </w:r>
                  <w:r>
                    <w:rPr>
                      <w:sz w:val="21"/>
                    </w:rPr>
                    <w:t>不准时送达1次的</w:t>
                  </w:r>
                  <w:r>
                    <w:rPr>
                      <w:sz w:val="21"/>
                    </w:rPr>
                    <w:t>扣2</w:t>
                  </w:r>
                  <w:r>
                    <w:rPr>
                      <w:sz w:val="21"/>
                    </w:rPr>
                    <w:t>分</w:t>
                  </w:r>
                  <w:r>
                    <w:rPr>
                      <w:sz w:val="21"/>
                    </w:rPr>
                    <w:t>，</w:t>
                  </w:r>
                  <w:r>
                    <w:rPr>
                      <w:sz w:val="21"/>
                    </w:rPr>
                    <w:t>第</w:t>
                  </w:r>
                  <w:r>
                    <w:rPr>
                      <w:sz w:val="21"/>
                    </w:rPr>
                    <w:t>2次不准时但能与</w:t>
                  </w:r>
                  <w:r>
                    <w:rPr>
                      <w:sz w:val="21"/>
                    </w:rPr>
                    <w:t>采购人</w:t>
                  </w:r>
                  <w:r>
                    <w:rPr>
                      <w:sz w:val="21"/>
                    </w:rPr>
                    <w:t>及时沟通的</w:t>
                  </w:r>
                  <w:r>
                    <w:rPr>
                      <w:sz w:val="21"/>
                    </w:rPr>
                    <w:t>扣3</w:t>
                  </w:r>
                  <w:r>
                    <w:rPr>
                      <w:sz w:val="21"/>
                    </w:rPr>
                    <w:t>分，3 次</w:t>
                  </w:r>
                  <w:r>
                    <w:rPr>
                      <w:sz w:val="21"/>
                    </w:rPr>
                    <w:t>及以上</w:t>
                  </w:r>
                  <w:r>
                    <w:rPr>
                      <w:sz w:val="21"/>
                    </w:rPr>
                    <w:t>不准时不沟通或沟通不及时</w:t>
                  </w:r>
                  <w:r>
                    <w:rPr>
                      <w:sz w:val="21"/>
                    </w:rPr>
                    <w:t>的采购人有权取消中标人的服务资格而无需向中标人作任何赔偿或补偿，并按项目采购合同违约责任处理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品质因素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未按采购人标准严格采购的，送来食材品相较差，每次扣</w:t>
                  </w:r>
                  <w:r>
                    <w:rPr>
                      <w:sz w:val="21"/>
                    </w:rPr>
                    <w:t>3</w:t>
                  </w:r>
                  <w:r>
                    <w:rPr>
                      <w:sz w:val="21"/>
                    </w:rPr>
                    <w:t>分。</w:t>
                  </w:r>
                  <w:r>
                    <w:rPr>
                      <w:sz w:val="21"/>
                    </w:rPr>
                    <w:t>产品验收不合格，每</w:t>
                  </w:r>
                  <w:r>
                    <w:rPr>
                      <w:sz w:val="21"/>
                    </w:rPr>
                    <w:t>被</w:t>
                  </w:r>
                  <w:r>
                    <w:rPr>
                      <w:sz w:val="21"/>
                    </w:rPr>
                    <w:t>拒收一批次扣</w:t>
                  </w:r>
                  <w:r>
                    <w:rPr>
                      <w:sz w:val="21"/>
                    </w:rPr>
                    <w:t>5</w:t>
                  </w:r>
                  <w:r>
                    <w:rPr>
                      <w:sz w:val="21"/>
                    </w:rPr>
                    <w:t>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w:t>
                  </w:r>
                  <w:r>
                    <w:rPr>
                      <w:sz w:val="21"/>
                    </w:rPr>
                    <w:t>3</w:t>
                  </w:r>
                  <w:r>
                    <w:rPr>
                      <w:sz w:val="21"/>
                    </w:rPr>
                    <w:t>次（含）以上发现质量不合格产品的，从第</w:t>
                  </w:r>
                  <w:r>
                    <w:rPr>
                      <w:sz w:val="21"/>
                    </w:rPr>
                    <w:t>3</w:t>
                  </w:r>
                  <w:r>
                    <w:rPr>
                      <w:sz w:val="21"/>
                    </w:rPr>
                    <w:t>次发现起每次扣5分。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w:t>
                  </w:r>
                  <w:r>
                    <w:rPr>
                      <w:sz w:val="21"/>
                    </w:rPr>
                    <w:t>采购人</w:t>
                  </w:r>
                  <w:r>
                    <w:rPr>
                      <w:sz w:val="21"/>
                    </w:rPr>
                    <w:t>验收不合格</w:t>
                  </w:r>
                  <w:r>
                    <w:rPr>
                      <w:sz w:val="21"/>
                    </w:rPr>
                    <w:t>拒收（</w:t>
                  </w:r>
                  <w:r>
                    <w:rPr>
                      <w:sz w:val="21"/>
                    </w:rPr>
                    <w:t>退货</w:t>
                  </w:r>
                  <w:r>
                    <w:rPr>
                      <w:sz w:val="21"/>
                    </w:rPr>
                    <w:t>）</w:t>
                  </w:r>
                  <w:r>
                    <w:rPr>
                      <w:sz w:val="21"/>
                    </w:rPr>
                    <w:t>的货物重新配送给</w:t>
                  </w:r>
                  <w:r>
                    <w:rPr>
                      <w:sz w:val="21"/>
                    </w:rPr>
                    <w:t>采购人</w:t>
                  </w:r>
                  <w:r>
                    <w:rPr>
                      <w:sz w:val="21"/>
                    </w:rPr>
                    <w:t>的，每发现一次扣10分。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抽查发现部分产品无</w:t>
                  </w:r>
                  <w:r>
                    <w:rPr>
                      <w:sz w:val="21"/>
                    </w:rPr>
                    <w:t>动植物检疫合格证明</w:t>
                  </w:r>
                  <w:r>
                    <w:rPr>
                      <w:sz w:val="21"/>
                    </w:rPr>
                    <w:t>导致退货（部分退货）的扣3分/次</w:t>
                  </w:r>
                  <w:r>
                    <w:rPr>
                      <w:sz w:val="21"/>
                    </w:rPr>
                    <w:t>；</w:t>
                  </w:r>
                  <w:r>
                    <w:rPr>
                      <w:sz w:val="21"/>
                    </w:rPr>
                    <w:t>抽查发现部分产品无</w:t>
                  </w:r>
                  <w:r>
                    <w:rPr>
                      <w:sz w:val="21"/>
                    </w:rPr>
                    <w:t>提供质检报告</w:t>
                  </w:r>
                  <w:r>
                    <w:rPr>
                      <w:sz w:val="21"/>
                    </w:rPr>
                    <w:t>导致退货（部分退货）的</w:t>
                  </w:r>
                  <w:r>
                    <w:rPr>
                      <w:sz w:val="21"/>
                    </w:rPr>
                    <w:t>扣3分/次。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每次供应</w:t>
                  </w:r>
                  <w:r>
                    <w:rPr>
                      <w:sz w:val="21"/>
                    </w:rPr>
                    <w:t>蔬菜瓜果</w:t>
                  </w:r>
                  <w:r>
                    <w:rPr>
                      <w:sz w:val="21"/>
                    </w:rPr>
                    <w:t>不提供</w:t>
                  </w:r>
                  <w:r>
                    <w:rPr>
                      <w:sz w:val="21"/>
                    </w:rPr>
                    <w:t>随车农药检测证明</w:t>
                  </w:r>
                  <w:r>
                    <w:rPr>
                      <w:sz w:val="21"/>
                    </w:rPr>
                    <w:t>扣</w:t>
                  </w:r>
                  <w:r>
                    <w:rPr>
                      <w:sz w:val="21"/>
                    </w:rPr>
                    <w:t>10</w:t>
                  </w:r>
                  <w:r>
                    <w:rPr>
                      <w:sz w:val="21"/>
                    </w:rPr>
                    <w:t>分；</w:t>
                  </w:r>
                  <w:r>
                    <w:rPr>
                      <w:sz w:val="21"/>
                    </w:rPr>
                    <w:t>每次供应畜肉类不提供定点屠宰厂（场）</w:t>
                  </w:r>
                  <w:r>
                    <w:rPr>
                      <w:sz w:val="21"/>
                    </w:rPr>
                    <w:t>畜产品检验证明扣5分</w:t>
                  </w:r>
                  <w:r>
                    <w:rPr>
                      <w:sz w:val="21"/>
                    </w:rPr>
                    <w:t>。</w:t>
                  </w:r>
                  <w:r>
                    <w:rPr>
                      <w:sz w:val="21"/>
                    </w:rPr>
                    <w:t>每次供应的包装食品发现无以 SC 开头的生产许可证号的扣  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数量（重量）因素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短斤缺两1次但能及时</w:t>
                  </w:r>
                  <w:r>
                    <w:rPr>
                      <w:sz w:val="21"/>
                    </w:rPr>
                    <w:t>沟通且</w:t>
                  </w:r>
                  <w:r>
                    <w:rPr>
                      <w:sz w:val="21"/>
                    </w:rPr>
                    <w:t>补送及更正的</w:t>
                  </w:r>
                  <w:r>
                    <w:rPr>
                      <w:sz w:val="21"/>
                    </w:rPr>
                    <w:t>扣2分</w:t>
                  </w:r>
                  <w:r>
                    <w:rPr>
                      <w:sz w:val="21"/>
                    </w:rPr>
                    <w:t>。短斤缺两</w:t>
                  </w:r>
                  <w:r>
                    <w:rPr>
                      <w:sz w:val="21"/>
                    </w:rPr>
                    <w:t>第</w:t>
                  </w:r>
                  <w:r>
                    <w:rPr>
                      <w:sz w:val="21"/>
                    </w:rPr>
                    <w:t>2次但能及时</w:t>
                  </w:r>
                  <w:r>
                    <w:rPr>
                      <w:sz w:val="21"/>
                    </w:rPr>
                    <w:t>沟通且</w:t>
                  </w:r>
                  <w:r>
                    <w:rPr>
                      <w:sz w:val="21"/>
                    </w:rPr>
                    <w:t>补送及更正的</w:t>
                  </w:r>
                  <w:r>
                    <w:rPr>
                      <w:sz w:val="21"/>
                    </w:rPr>
                    <w:t>扣3分</w:t>
                  </w:r>
                  <w:r>
                    <w:rPr>
                      <w:sz w:val="21"/>
                    </w:rPr>
                    <w:t>。3次及以上短斤缺两</w:t>
                  </w:r>
                  <w:r>
                    <w:rPr>
                      <w:sz w:val="21"/>
                    </w:rPr>
                    <w:t>或</w:t>
                  </w:r>
                  <w:r>
                    <w:rPr>
                      <w:sz w:val="21"/>
                    </w:rPr>
                    <w:t>沟通不及时</w:t>
                  </w:r>
                  <w:r>
                    <w:rPr>
                      <w:sz w:val="21"/>
                    </w:rPr>
                    <w:t>、</w:t>
                  </w:r>
                  <w:r>
                    <w:rPr>
                      <w:sz w:val="21"/>
                    </w:rPr>
                    <w:t>无补送更正</w:t>
                  </w:r>
                  <w:r>
                    <w:rPr>
                      <w:sz w:val="21"/>
                    </w:rPr>
                    <w:t>的</w:t>
                  </w:r>
                  <w:r>
                    <w:rPr>
                      <w:sz w:val="21"/>
                    </w:rPr>
                    <w:t>扣5分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偷工减料：被发现加工人手不足、超时加工完毕或不按要求加工的扣6分/次。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货物来源</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在考核周期内</w:t>
                  </w:r>
                  <w:r>
                    <w:rPr>
                      <w:sz w:val="21"/>
                    </w:rPr>
                    <w:t>不落实食品溯源管理制度，</w:t>
                  </w:r>
                  <w:r>
                    <w:rPr>
                      <w:sz w:val="21"/>
                    </w:rPr>
                    <w:t>没有按要求向</w:t>
                  </w:r>
                  <w:r>
                    <w:rPr>
                      <w:sz w:val="21"/>
                    </w:rPr>
                    <w:t>采购人</w:t>
                  </w:r>
                  <w:r>
                    <w:rPr>
                      <w:sz w:val="21"/>
                    </w:rPr>
                    <w:t>提供</w:t>
                  </w:r>
                  <w:r>
                    <w:rPr>
                      <w:sz w:val="21"/>
                    </w:rPr>
                    <w:t>中标人自身的批次</w:t>
                  </w:r>
                  <w:r>
                    <w:rPr>
                      <w:sz w:val="21"/>
                    </w:rPr>
                    <w:t>进货查验记录，</w:t>
                  </w:r>
                  <w:r>
                    <w:rPr>
                      <w:sz w:val="21"/>
                    </w:rPr>
                    <w:t>或进货查验记录不全，</w:t>
                  </w:r>
                  <w:r>
                    <w:rPr>
                      <w:sz w:val="21"/>
                    </w:rPr>
                    <w:t>每次扣5分。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w:t>
                  </w:r>
                  <w:r>
                    <w:rPr>
                      <w:sz w:val="21"/>
                    </w:rPr>
                    <w:t>单一种</w:t>
                  </w:r>
                  <w:r>
                    <w:rPr>
                      <w:sz w:val="21"/>
                    </w:rPr>
                    <w:t>产品来源不清或不符合相关规定的，扣1分/品种/次。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不按要求（品牌、品种、规格）供货</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不按订单要求供货</w:t>
                  </w:r>
                  <w:r>
                    <w:rPr>
                      <w:sz w:val="21"/>
                    </w:rPr>
                    <w:t>1次但能</w:t>
                  </w:r>
                  <w:r>
                    <w:rPr>
                      <w:sz w:val="21"/>
                    </w:rPr>
                    <w:t>与采购人</w:t>
                  </w:r>
                  <w:r>
                    <w:rPr>
                      <w:sz w:val="21"/>
                    </w:rPr>
                    <w:t>及时</w:t>
                  </w:r>
                  <w:r>
                    <w:rPr>
                      <w:sz w:val="21"/>
                    </w:rPr>
                    <w:t>沟通且</w:t>
                  </w:r>
                  <w:r>
                    <w:rPr>
                      <w:sz w:val="21"/>
                    </w:rPr>
                    <w:t>补送的</w:t>
                  </w:r>
                  <w:r>
                    <w:rPr>
                      <w:sz w:val="21"/>
                    </w:rPr>
                    <w:t>扣2分</w:t>
                  </w:r>
                  <w:r>
                    <w:rPr>
                      <w:sz w:val="21"/>
                    </w:rPr>
                    <w:t>。</w:t>
                  </w:r>
                  <w:r>
                    <w:rPr>
                      <w:sz w:val="21"/>
                    </w:rPr>
                    <w:t>不按订单要求供货第</w:t>
                  </w:r>
                  <w:r>
                    <w:rPr>
                      <w:sz w:val="21"/>
                    </w:rPr>
                    <w:t>2次但能</w:t>
                  </w:r>
                  <w:r>
                    <w:rPr>
                      <w:sz w:val="21"/>
                    </w:rPr>
                    <w:t>与采购人</w:t>
                  </w:r>
                  <w:r>
                    <w:rPr>
                      <w:sz w:val="21"/>
                    </w:rPr>
                    <w:t>及时沟通</w:t>
                  </w:r>
                  <w:r>
                    <w:rPr>
                      <w:sz w:val="21"/>
                    </w:rPr>
                    <w:t>且补送</w:t>
                  </w:r>
                  <w:r>
                    <w:rPr>
                      <w:sz w:val="21"/>
                    </w:rPr>
                    <w:t>的</w:t>
                  </w:r>
                  <w:r>
                    <w:rPr>
                      <w:sz w:val="21"/>
                    </w:rPr>
                    <w:t>扣3分</w:t>
                  </w:r>
                  <w:r>
                    <w:rPr>
                      <w:sz w:val="21"/>
                    </w:rPr>
                    <w:t>，</w:t>
                  </w:r>
                  <w:r>
                    <w:rPr>
                      <w:sz w:val="21"/>
                    </w:rPr>
                    <w:t>不按订单要求供货</w:t>
                  </w:r>
                  <w:r>
                    <w:rPr>
                      <w:sz w:val="21"/>
                    </w:rPr>
                    <w:t>3次及以上</w:t>
                  </w:r>
                  <w:r>
                    <w:rPr>
                      <w:sz w:val="21"/>
                    </w:rPr>
                    <w:t>或</w:t>
                  </w:r>
                  <w:r>
                    <w:rPr>
                      <w:sz w:val="21"/>
                    </w:rPr>
                    <w:t>沟通不及时的得</w:t>
                  </w:r>
                  <w:r>
                    <w:rPr>
                      <w:sz w:val="21"/>
                    </w:rPr>
                    <w:t>扣5分/次</w:t>
                  </w:r>
                  <w:r>
                    <w:rPr>
                      <w:sz w:val="21"/>
                    </w:rPr>
                    <w:t>。</w:t>
                  </w:r>
                </w:p>
                <w:p>
                  <w:pPr>
                    <w:pStyle w:val="null3"/>
                    <w:jc w:val="both"/>
                  </w:pPr>
                  <w:r>
                    <w:rPr>
                      <w:sz w:val="21"/>
                    </w:rPr>
                    <w:t>若须在规定的时间内重新送货时，1次不能按订单</w:t>
                  </w:r>
                  <w:r>
                    <w:rPr>
                      <w:sz w:val="21"/>
                    </w:rPr>
                    <w:t>要求补送</w:t>
                  </w:r>
                  <w:r>
                    <w:rPr>
                      <w:sz w:val="21"/>
                    </w:rPr>
                    <w:t>的</w:t>
                  </w:r>
                  <w:r>
                    <w:rPr>
                      <w:sz w:val="21"/>
                    </w:rPr>
                    <w:t>扣2分</w:t>
                  </w:r>
                  <w:r>
                    <w:rPr>
                      <w:sz w:val="21"/>
                    </w:rPr>
                    <w:t>。</w:t>
                  </w:r>
                  <w:r>
                    <w:rPr>
                      <w:sz w:val="21"/>
                    </w:rPr>
                    <w:t>第</w:t>
                  </w:r>
                  <w:r>
                    <w:rPr>
                      <w:sz w:val="21"/>
                    </w:rPr>
                    <w:t>2次不能按订单</w:t>
                  </w:r>
                  <w:r>
                    <w:rPr>
                      <w:sz w:val="21"/>
                    </w:rPr>
                    <w:t>要求</w:t>
                  </w:r>
                  <w:r>
                    <w:rPr>
                      <w:sz w:val="21"/>
                    </w:rPr>
                    <w:t>补送的</w:t>
                  </w:r>
                  <w:r>
                    <w:rPr>
                      <w:sz w:val="21"/>
                    </w:rPr>
                    <w:t>扣3分</w:t>
                  </w:r>
                  <w:r>
                    <w:rPr>
                      <w:sz w:val="21"/>
                    </w:rPr>
                    <w:t>，</w:t>
                  </w:r>
                  <w:r>
                    <w:rPr>
                      <w:sz w:val="21"/>
                    </w:rPr>
                    <w:t>不按订单要求补送</w:t>
                  </w:r>
                  <w:r>
                    <w:rPr>
                      <w:sz w:val="21"/>
                    </w:rPr>
                    <w:t>3次及以上的</w:t>
                  </w:r>
                  <w:r>
                    <w:rPr>
                      <w:sz w:val="21"/>
                    </w:rPr>
                    <w:t>扣5分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配送规范</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所使用的运输容器、运输载具、运输包装等</w:t>
                  </w:r>
                  <w:r>
                    <w:rPr>
                      <w:sz w:val="21"/>
                    </w:rPr>
                    <w:t>应</w:t>
                  </w:r>
                  <w:r>
                    <w:rPr>
                      <w:sz w:val="21"/>
                    </w:rPr>
                    <w:t>符合相关规定</w:t>
                  </w:r>
                  <w:r>
                    <w:rPr>
                      <w:sz w:val="21"/>
                    </w:rPr>
                    <w:t>及在包装、运输、装卸等环节应符合卫生要求</w:t>
                  </w:r>
                  <w:r>
                    <w:rPr>
                      <w:sz w:val="21"/>
                    </w:rPr>
                    <w:t>，</w:t>
                  </w:r>
                  <w:r>
                    <w:rPr>
                      <w:sz w:val="21"/>
                    </w:rPr>
                    <w:t>若不符合每次扣1分。（详见</w:t>
                  </w:r>
                  <w:r>
                    <w:rPr>
                      <w:sz w:val="21"/>
                    </w:rPr>
                    <w:t>项目</w:t>
                  </w:r>
                  <w:r>
                    <w:rPr>
                      <w:sz w:val="21"/>
                    </w:rPr>
                    <w:t>招标文件</w:t>
                  </w:r>
                  <w:r>
                    <w:rPr>
                      <w:sz w:val="21"/>
                    </w:rPr>
                    <w:t>“</w:t>
                  </w:r>
                  <w:r>
                    <w:rPr>
                      <w:sz w:val="21"/>
                    </w:rPr>
                    <w:t>主要商务要求</w:t>
                  </w:r>
                  <w:r>
                    <w:rPr>
                      <w:sz w:val="21"/>
                    </w:rPr>
                    <w:t>”和“</w:t>
                  </w:r>
                  <w:r>
                    <w:rPr>
                      <w:sz w:val="21"/>
                    </w:rPr>
                    <w:t>技术标准与要求</w:t>
                  </w:r>
                  <w:r>
                    <w:rPr>
                      <w:sz w:val="21"/>
                    </w:rPr>
                    <w:t>”</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中标人未按采购人指定秩序卸货的，每次扣2分。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联系制度</w:t>
                  </w:r>
                  <w:r>
                    <w:rPr>
                      <w:sz w:val="21"/>
                    </w:rPr>
                    <w:t>（</w:t>
                  </w:r>
                  <w:r>
                    <w:rPr>
                      <w:sz w:val="21"/>
                    </w:rPr>
                    <w:t>在供货过程中发生问题时，根据</w:t>
                  </w:r>
                  <w:r>
                    <w:rPr>
                      <w:sz w:val="21"/>
                    </w:rPr>
                    <w:t>中标人</w:t>
                  </w:r>
                  <w:r>
                    <w:rPr>
                      <w:sz w:val="21"/>
                    </w:rPr>
                    <w:t>管理层与</w:t>
                  </w:r>
                  <w:r>
                    <w:rPr>
                      <w:sz w:val="21"/>
                    </w:rPr>
                    <w:t>采购人</w:t>
                  </w:r>
                  <w:r>
                    <w:rPr>
                      <w:sz w:val="21"/>
                    </w:rPr>
                    <w:t>联系的积极性与问题处理结果进行考核</w:t>
                  </w:r>
                  <w:r>
                    <w:rPr>
                      <w:sz w:val="21"/>
                    </w:rPr>
                    <w:t>）</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在签订合同后反悔或无正当理由拒绝供货</w:t>
                  </w:r>
                  <w:r>
                    <w:rPr>
                      <w:sz w:val="21"/>
                    </w:rPr>
                    <w:t>，1次扣5分，第2次扣8分，达3次或以上的，采购人有权取消中标人的服务资格而无需向中标人作任何赔偿或补偿，并按项目采购合同违约责任处理。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对采购人提出的整改意见不予理会或未能在约定期限内回复的，每次扣10分。</w:t>
                  </w:r>
                </w:p>
                <w:p>
                  <w:pPr>
                    <w:pStyle w:val="null3"/>
                    <w:jc w:val="both"/>
                  </w:pPr>
                  <w:r>
                    <w:rPr>
                      <w:sz w:val="21"/>
                    </w:rPr>
                    <w:t>未按采购人提出的整改要求去执行，</w:t>
                  </w:r>
                  <w:r>
                    <w:rPr>
                      <w:sz w:val="21"/>
                    </w:rPr>
                    <w:t>或整改</w:t>
                  </w:r>
                  <w:r>
                    <w:rPr>
                      <w:sz w:val="21"/>
                    </w:rPr>
                    <w:t>不能满足采购人的供货需求的，沟通后仍然不能完成任务的，每次扣10分。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食材出现质量问题，中标人不积极配合查找原因，不及时反馈处理结果的，每次扣</w:t>
                  </w:r>
                  <w:r>
                    <w:rPr>
                      <w:sz w:val="21"/>
                    </w:rPr>
                    <w:t>5</w:t>
                  </w:r>
                  <w:r>
                    <w:rPr>
                      <w:sz w:val="21"/>
                    </w:rPr>
                    <w:t>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要求每月进行对账</w:t>
                  </w:r>
                  <w:r>
                    <w:rPr>
                      <w:sz w:val="21"/>
                    </w:rPr>
                    <w:t>的</w:t>
                  </w:r>
                  <w:r>
                    <w:rPr>
                      <w:sz w:val="21"/>
                    </w:rPr>
                    <w:t>，由于</w:t>
                  </w:r>
                  <w:r>
                    <w:rPr>
                      <w:sz w:val="21"/>
                    </w:rPr>
                    <w:t>中标人</w:t>
                  </w:r>
                  <w:r>
                    <w:rPr>
                      <w:sz w:val="21"/>
                    </w:rPr>
                    <w:t>原因每推迟一次扣5分。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w:t>
                  </w:r>
                  <w:r>
                    <w:rPr>
                      <w:sz w:val="21"/>
                    </w:rPr>
                    <w:t>组织机构发生调整，或经营场所、联系人、联系方式变更，未及时通知</w:t>
                  </w:r>
                  <w:r>
                    <w:rPr>
                      <w:sz w:val="21"/>
                    </w:rPr>
                    <w:t>采购人</w:t>
                  </w:r>
                  <w:r>
                    <w:rPr>
                      <w:sz w:val="21"/>
                    </w:rPr>
                    <w:t>，造成无法及时联系的，每次扣5分。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1、以贿赂或类似贿赂的形式讨好采购人、货物验收人等利害关系人的行为。</w:t>
                  </w:r>
                </w:p>
                <w:p>
                  <w:pPr>
                    <w:pStyle w:val="null3"/>
                    <w:jc w:val="left"/>
                  </w:pPr>
                  <w:r>
                    <w:rPr>
                      <w:sz w:val="21"/>
                    </w:rPr>
                    <w:t>2、食品</w:t>
                  </w:r>
                  <w:r>
                    <w:rPr>
                      <w:sz w:val="21"/>
                    </w:rPr>
                    <w:t>或</w:t>
                  </w:r>
                  <w:r>
                    <w:rPr>
                      <w:sz w:val="21"/>
                    </w:rPr>
                    <w:t>原料质量问题而引起的</w:t>
                  </w:r>
                  <w:r>
                    <w:rPr>
                      <w:sz w:val="21"/>
                    </w:rPr>
                    <w:t>的集体卫生安全事故</w:t>
                  </w:r>
                  <w:r>
                    <w:rPr>
                      <w:sz w:val="21"/>
                    </w:rPr>
                    <w:t>【5人（含）或以上属于集体卫生安全事故】</w:t>
                  </w:r>
                  <w:r>
                    <w:rPr>
                      <w:sz w:val="21"/>
                    </w:rPr>
                    <w:t>。</w:t>
                  </w:r>
                </w:p>
                <w:p>
                  <w:pPr>
                    <w:pStyle w:val="null3"/>
                    <w:jc w:val="left"/>
                  </w:pPr>
                  <w:r>
                    <w:rPr>
                      <w:sz w:val="21"/>
                    </w:rPr>
                    <w:t>3、</w:t>
                  </w:r>
                  <w:r>
                    <w:rPr>
                      <w:sz w:val="21"/>
                    </w:rPr>
                    <w:t>食材出现严重的质量安全问题</w:t>
                  </w:r>
                  <w:r>
                    <w:rPr>
                      <w:sz w:val="21"/>
                    </w:rPr>
                    <w:t>（供应“过期产品”或“质量问题（如变质、发臭、发霉、腐烂等问题）产品”）</w:t>
                  </w:r>
                  <w:r>
                    <w:rPr>
                      <w:sz w:val="21"/>
                    </w:rPr>
                    <w:t>。</w:t>
                  </w:r>
                </w:p>
                <w:p>
                  <w:pPr>
                    <w:pStyle w:val="null3"/>
                    <w:jc w:val="left"/>
                  </w:pPr>
                  <w:r>
                    <w:rPr>
                      <w:sz w:val="21"/>
                    </w:rPr>
                    <w:t>4、提供虚假发票、虚假货物入库单。</w:t>
                  </w:r>
                </w:p>
                <w:p>
                  <w:pPr>
                    <w:pStyle w:val="null3"/>
                    <w:jc w:val="left"/>
                  </w:pPr>
                  <w:r>
                    <w:rPr>
                      <w:sz w:val="21"/>
                    </w:rPr>
                    <w:t>（若出现上述情况，采购人有权不支付当月货款，所发生的一切损失由中标人负责，采购人有权终止合同</w:t>
                  </w:r>
                  <w:r>
                    <w:rPr>
                      <w:sz w:val="21"/>
                    </w:rPr>
                    <w:t>而无需向中标人作任何赔偿或补偿，并按项目采购合同违约责任第1条和第2条处理</w:t>
                  </w:r>
                  <w:r>
                    <w:rPr>
                      <w:sz w:val="21"/>
                    </w:rPr>
                    <w:t>。）</w:t>
                  </w: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分</w:t>
                  </w: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扣分规则</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总分在90分或以上时，不扣减费用；</w:t>
                  </w:r>
                </w:p>
                <w:p>
                  <w:pPr>
                    <w:pStyle w:val="null3"/>
                    <w:jc w:val="left"/>
                  </w:pPr>
                  <w:r>
                    <w:rPr>
                      <w:sz w:val="21"/>
                    </w:rPr>
                    <w:t>总分在80~89分时，扣减</w:t>
                  </w:r>
                  <w:r>
                    <w:rPr>
                      <w:sz w:val="21"/>
                    </w:rPr>
                    <w:t>当月货款的</w:t>
                  </w:r>
                  <w:r>
                    <w:rPr>
                      <w:sz w:val="21"/>
                    </w:rPr>
                    <w:t>10%</w:t>
                  </w:r>
                  <w:r>
                    <w:rPr>
                      <w:sz w:val="21"/>
                    </w:rPr>
                    <w:t>；</w:t>
                  </w:r>
                </w:p>
                <w:p>
                  <w:pPr>
                    <w:pStyle w:val="null3"/>
                    <w:jc w:val="left"/>
                  </w:pPr>
                  <w:r>
                    <w:rPr>
                      <w:sz w:val="21"/>
                    </w:rPr>
                    <w:t>总分在70~79分时，扣减</w:t>
                  </w:r>
                  <w:r>
                    <w:rPr>
                      <w:sz w:val="21"/>
                    </w:rPr>
                    <w:t>当月货款的</w:t>
                  </w:r>
                  <w:r>
                    <w:rPr>
                      <w:sz w:val="21"/>
                    </w:rPr>
                    <w:t>20%</w:t>
                  </w:r>
                  <w:r>
                    <w:rPr>
                      <w:sz w:val="21"/>
                    </w:rPr>
                    <w:t>；</w:t>
                  </w:r>
                </w:p>
                <w:p>
                  <w:pPr>
                    <w:pStyle w:val="null3"/>
                    <w:jc w:val="left"/>
                  </w:pPr>
                  <w:r>
                    <w:rPr>
                      <w:sz w:val="21"/>
                    </w:rPr>
                    <w:t>总分在60~69分时，扣减</w:t>
                  </w:r>
                  <w:r>
                    <w:rPr>
                      <w:sz w:val="21"/>
                    </w:rPr>
                    <w:t>当月货款的</w:t>
                  </w:r>
                  <w:r>
                    <w:rPr>
                      <w:sz w:val="21"/>
                    </w:rPr>
                    <w:t>30%</w:t>
                  </w:r>
                  <w:r>
                    <w:rPr>
                      <w:sz w:val="21"/>
                    </w:rPr>
                    <w:t>；</w:t>
                  </w:r>
                </w:p>
                <w:p>
                  <w:pPr>
                    <w:pStyle w:val="null3"/>
                    <w:jc w:val="left"/>
                  </w:pPr>
                  <w:r>
                    <w:rPr>
                      <w:sz w:val="21"/>
                    </w:rPr>
                    <w:t>低于60分扣减当月货款的50%；</w:t>
                  </w:r>
                </w:p>
                <w:p>
                  <w:pPr>
                    <w:pStyle w:val="null3"/>
                    <w:jc w:val="left"/>
                  </w:pPr>
                  <w:r>
                    <w:rPr>
                      <w:sz w:val="21"/>
                    </w:rPr>
                    <w:t>合同期内累计两个月低于70分，采购人有权终止合同。所发生的一切损失由中标人负责。</w:t>
                  </w:r>
                </w:p>
              </w:tc>
            </w:tr>
          </w:tbl>
          <w:p>
            <w:pPr>
              <w:pStyle w:val="null3"/>
              <w:ind w:firstLine="420"/>
              <w:jc w:val="left"/>
            </w:pPr>
            <w:r>
              <w:rPr>
                <w:sz w:val="21"/>
              </w:rPr>
              <w:t>2.年度考核</w:t>
            </w:r>
          </w:p>
          <w:p>
            <w:pPr>
              <w:pStyle w:val="null3"/>
              <w:ind w:firstLine="420"/>
              <w:jc w:val="left"/>
            </w:pPr>
            <w:r>
              <w:rPr>
                <w:sz w:val="21"/>
              </w:rPr>
              <w:t>在合同履行期限内，</w:t>
            </w:r>
            <w:r>
              <w:rPr>
                <w:sz w:val="21"/>
              </w:rPr>
              <w:t>中标人每服务满12个月则</w:t>
            </w:r>
            <w:r>
              <w:rPr>
                <w:sz w:val="21"/>
              </w:rPr>
              <w:t>汇总12个月的月服务质量考评结果并计算平均得分，平均得分80分（不含）以下视为年度考核不通过，采购人</w:t>
            </w:r>
            <w:r>
              <w:rPr>
                <w:sz w:val="21"/>
              </w:rPr>
              <w:t>有权取消中标人的服务资格，该中标人余下份额平均分摊交给通过年度考核的单位完成，采购人与通过年度考核的单位签订补充协议。</w:t>
            </w:r>
          </w:p>
          <w:p>
            <w:pPr>
              <w:pStyle w:val="null3"/>
              <w:ind w:firstLine="420"/>
              <w:jc w:val="left"/>
            </w:pPr>
            <w:r>
              <w:rPr>
                <w:sz w:val="21"/>
              </w:rPr>
              <w:t>备注：考核细则内容可根据双方在实际工作开展中，通过服务输出和反馈等工作实践辩证，经双方同意可对部分内容进行修改或调整。</w:t>
            </w:r>
          </w:p>
          <w:p>
            <w:pPr>
              <w:pStyle w:val="null3"/>
              <w:ind w:firstLine="420"/>
              <w:jc w:val="left"/>
            </w:pPr>
            <w:r>
              <w:rPr>
                <w:sz w:val="21"/>
                <w:b/>
              </w:rPr>
              <w:t>注：</w:t>
            </w:r>
          </w:p>
          <w:p>
            <w:pPr>
              <w:pStyle w:val="null3"/>
              <w:ind w:firstLine="420"/>
              <w:jc w:val="left"/>
            </w:pPr>
            <w:r>
              <w:rPr>
                <w:sz w:val="21"/>
              </w:rPr>
              <w:t>1.以“2.技术标准与要求”中序号最细的（如1）与①之间，①为最细序号）作为一项，以计算技术要求响应数量。</w:t>
            </w:r>
          </w:p>
          <w:p>
            <w:pPr>
              <w:pStyle w:val="null3"/>
              <w:ind w:firstLine="420"/>
              <w:jc w:val="left"/>
            </w:pPr>
            <w:r>
              <w:rPr>
                <w:sz w:val="21"/>
              </w:rPr>
              <w:t>2.投标人应对“2.技术标准与要求”中的各个条款在投标文件格式的《技术和服务要求响应表》中作出响应。</w:t>
            </w:r>
          </w:p>
          <w:p>
            <w:pPr>
              <w:pStyle w:val="null3"/>
              <w:ind w:firstLine="420"/>
              <w:jc w:val="left"/>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采购包3（日常食材供货服务（包3））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（1）自与本项目所有中标人签订合同生效之日起满两年或所产生总费用累计达到人民币16,800,000.00元即本项目终止，以先发生者为准。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如不通过考核，所造成的损失由中标人负责，余下份额交给考核通过单位完成，采购人与其余考核通过单位签订补充协议。</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1期：支付比例100%,1.中标人在完成当月供货订单后的15日内凭国家正式发票和供货单据向采购人申请付款，采购人收到申请并核实后在 15 个工作日内办理相关结算支付手续。 2.（汇总各类供应品）每日的结算金额＝（各类供应品）经双方核定的当月结算基准价×（合同折扣率）×（各类供应品）每日实际供货量。 3.每月的结算金额＝（汇总各类供应品）每日的结算金额的每月合计-当月应扣款。 付款要求： 1.中标人须凭以下有效的文件向采购人申请支付合同款： （1）合同（首次付款时提供）； （2）中标人开具的合法等额有效的正式发票； （3）供货单据（采购人工作人员签名和加盖中标人公章）； （4）中标通知书（首次付款时提供）。 2.收款方、出具发票方、合同乙方均必须与中标（成交）供应商名称一致。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1期：1.中标人按时、按采购人要求进行每批次配送，且每批次配送的食材经采购人使用单位检验收货、符合本招标文件所述要求的，即视为该批次验收通过。 2.中标人须在下个月15日前向采购人提供当月的食材供应发票的汇总作为验收材料，采购人使用单位确认后视为该月验收通过。实际数量以采购人的验货及过磅数量为准。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2.投标报价（投标折扣率）应综合考虑包括但不限于：配送运输费、加工费、人工费、交通费、运营费、保险费、验收费、售后服务费、税费、其他伴随服务费用及合同实施过程中的一切可预见和不可预见费用。 3.投标折扣率有效报价范围：0%（0.0%或 0.00%）＜投标折扣率≤90%（90.0%或 90.00%），即投标人的投标折扣率不得高于90%，折扣率必须为固定报价（例如提供八折优惠，投标折扣率写为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投标人如获得中标资格并签订合同，其投标折扣率即成为本项目本采购包的合同折扣率，且中标人在服务期间不得随意更改合同折扣率。 4.当月结算基准价为佛山市发展和改革局公布的《佛山市五区农副产品市场零售价格表》（http://fsdr.foshan.gov.cn/fsfgj/fhj/bmcx/jgcx/nfcp/qsjg/）（链接有效性以签订合同后实际采购期间实际访问为准）里的南海区农副产品零售价格的每月1日、11日和21日对应价格的平均价格。 （1）若佛山市发展和改革局网站上无公布的产品，则以采购人周边大型超市或农贸市场的产品价格的综合定价为当月结算基准价。 （2）若佛山市发展和改革局网站上无公布的产品和采购人周边大型超市或农贸市场无售卖的产品，则由采购人和中标人双方协商确定当月结算基准价。 （3）采购人若发现中标供应商的每月价格存在供货价格虚高情形等的，则有权按《月度考核表》处理。 （4）采购人有权在每批次采购前向各中标人发出询价单，各中标人根据实际价位、当前货物质量进行当批次报价，原则上价低者优先采纳。 （5）中标人须在每月22日前提供当月结算基准价清单，当月结算基准价经双方确认后均不得随意修改。中标人应根据合同折扣率确认供货价格（含税费价），按采购人当月实际采购量制定每月结算清单，结算清单应在下个月15日前交采购人确认。中标人货款按月度进行结算。 例子：白菜的当月结算基准价为 1.5 元/斤，合同折扣率为 90%，则最终的供货价格为 1.5元×90%=1.35 元/斤。 5.投标人必须对所投采购包全部内容进行投标，不允许只对所投采购包其中部分内容进行投标。如有缺漏的，将导致投标无效。 6.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7.招标文件中所列货品名称及数量供参考之用，实际供货数量以采购人每次提供的订单为准。采购人不保证中标人在合同履行期间的实际配送量。投标人应充分考虑经营风险，并尽可能提供优惠的投标报价（投标折扣率）和优质的服务，以提高自身的竞争力。 二、服务对象人数 现有用餐总人数：约1500人，具体人数根据实际报餐人数确定。 三、响应扶贫政策 按照预算单位食堂消费帮扶采购工作的相关规定，本项目实施农副产品供货时，应预留不低于项目采购总额的 30 %的比例定向采购贫困地区的农副产品，具体采购贫困地区的农副产品的内容由采购人根据上级相关部门的要求确定，由采购人实施采购（投标人提供中标后无条件配合采购人工作的承诺函作证明材料，格式自拟并需加盖投标人公章）。 四、知识产权和保密要求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五、其他要求1 1.本项目为确定每次采购金额少于10万元的小额配送项目，本项目共确定4名中标人，中标后采购人授予各中标人供货资格，签订第一年项目包组合同（如投标时已承诺，中标人须在签订项目包组合同后向采购人提交具体的中小微企业分包协议，否则采购人有权与其解除项目包组合同。），然后与各中标人签订具体订单，具体订单发出周期不定，由采购人与中标人双方商议而定。 2.项目包组合同履行至第二年度，采购人有权根据该年度预算下达的情况和对中标人第一年度所提供的服务的考核情况，与中标人签订该年度的工作任务协议；如中标人第一年度所提供的服务未通过考核的（服务考核采用月度评分和年度考核相结合的方式），采购人有权取消其服务资格，与其解除项目包组合同，将该中标人余下份额平均分摊交给通过考核的单位完成，采购人与通过考核的单位签订补充协议，造成采购人损失的，由该中标人承担相关损失责任。 3.中标人通过第一年度服务的考核后，在与采购人签订次年工作任务协议之前，应提供第一年度内的中小微企业的食材供应发票的汇总作为附件（用以核对份额是否满足要求）（如需）。 4.在发生紧急事件（包括但不限于上级发布的临时任务）或不可抗力时，经采购人通知，如该批次的中标单位确实无法及时响应的，采购人有权另行安排其他包组中标单位进行应急配送，由该批次的中标单位代为支付相应的采购货款，金额以实际发票为准，从该批次中标单位的合同份额中进行扣减。（投标时提供承诺函并加盖投标人公章。） 如经采购人通知，本项目4个采购包的中标单位均无法及时响应采购人需求的，采购人有权另行确定具有相应资质、实力的应急供货商进行应急配送，由该批次的中标单位代为支付相应的采购货款，金额以实际发票为准，从该批次中标单位的合同份额中进行扣减。（投标时提供承诺函并加盖投标人公章。） 5.中标人需在中标后为食品公共安全购买不低于人民币1500万元的食品安全责任保险以及每年投保总额不少于人民币50万元的公众责任险（投保期限须涵盖本项目服务期）。（投标时提供承诺函并加盖投标人公章） 六、其他要求2 1.服务对照执行标准 （1）符合招标文件和响应承诺中各方共同认可的合理要求；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（2）服务期内，采购人有权按本项目的服务要求对中标人进行不定期抽查检查，若对不合格的服务提出警告后，仍未得到有效解决时，采购人有权终止采购合同。 3.提出异议的时间和方法 （1）采购人有异议时，应 14 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七、违约责任 1.配送期内中标人存在以下情况之一的，采购人有权解除本项目合同，取消其配送服务资格、不向中标人作任何赔偿或补偿并将相关情况提交相关部门进行处理，列入违法失信行为记录名单，中标人须对此承担一切经济和法律责任，且中标人须向采购人支付该包组合同总价的 15 %的违约金： （1）因货物质量问题造成集体卫生安全事故【5 人（含）或以上属于集体卫生安全事故】的； （2）提供假冒伪劣产品的； （3）货物检测报告造假的； （4）被行政机关单位抽检食品存在不合格或被处罚的，如与供应给采购人的食材属于同一批次的中标人未及时通知采购人并进行退换货的，被采购人发现的； （5）若在签订合同后反悔或无正当理由拒绝供货次数达 3 次的； （6）中标人的工作人员不遵守采购人各项管理规定，或泄露采购人内部情况，造成社会不良影响的； （7）因中标人的原因影响采购人无法正常用餐的； （8）因供货价虚高被采购人发现达 3 次或以上的； （9）未经采购人书面同意，将本项目转包、分包给第三方的（按项目要求向中小微企业分包的除外）； （10）在一个自然月内逾期供货达 3 次或以上的； （11）货物出现质量问题或者不符合合同约定要求，中标人拒不履行退换货义务的。 2.中标人应保证所提供的货物绝对质量可靠，如出现食物中毒或肠道病等事故，送卫生、检疫部门鉴定属于中标人责任的，一切责任由中标人承担，中标人除需负担全数之医药费外，中标人还应承担采购人因该事件而支出的所有费用（包括但不限于补偿费、慰问金、主管部门的处罚、采购人因处理该等事件而产生的律师费、公证费、鉴定费、案件受理费等等），同时承担相应的民事及刑事法律责任及放弃先诉抗辩权。 3.中标人提供过期、变质食品的，一经发现，除应按采购人要求无条件退货或换货外，还应向采购人赔偿当次供应食品货款2倍的违约金，违约金在供货结算款内扣除。 4.中标人有私自更改订单中货品的，若第1次出现上述情况的，采购人对中标人作书面警告处理，中标人提供书面整改报告；若第2次出现上述情况的，采购人对中标人作书面违约扣款通知书，中标人须向采购人提交人民币 1000元的违约金，违约金在供货结算款扣除，若供货结算款余额不足则由中标人自行补足，且中标人提供书面整改报告；出现3次上述情况的，采购人可终止合同，取消其供应资格。 5.因中标人不能按时、保质、保量供货，又不配合进行退、换、补货而导致采购人要自行采购的，中标人需承担采购人由此造成的经济损失。 6.中标人获得本项目的中标资格并不意味拥有业务保障。在合同履行期限内，如因政策调整而导致本项目合同不能继续履行的，采购人视情况与中标人协商终止合同，中标人承诺不就此向采购人追究任何违约责任。 7.中标人未按要求履行合同义务时，采购人有权拒绝接受服务，且对逾期履行的服务内容，中标人从逾期之日起每日向采购人支付人民币1000元作为违约金；逾期3日以上时，采购人有权终止合同，同时由此造成采购人的经济损失由中标人承担。 8.采购人未按要求履行合同义务时，或无故拖延验收、付款时，采购人须向中标人支付滞纳金，标准为每日按违约总额的2‰计算。 9.中标人因不良行为或其他情况导致终止合同的，不得参与采购人下一期的饭堂日常食材供货服务采购的招标活动。 10.其他违约责任按《中华人民共和国民法典》处理。 八、其他说明：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日常食材供货服务（包3）</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4,200,000.00</w:t>
            </w:r>
          </w:p>
        </w:tc>
        <w:tc>
          <w:tcPr>
            <w:tcW w:type="dxa" w:w="831"/>
          </w:tcPr>
          <w:p>
            <w:pPr>
              <w:pStyle w:val="null3"/>
              <w:jc w:val="right"/>
            </w:pPr>
            <w:r>
              <w:rPr/>
              <w:t>4,200,000.00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日常食材供货服务（包3）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w:t>
            </w:r>
            <w:r>
              <w:rPr>
                <w:sz w:val="21"/>
                <w:b/>
              </w:rPr>
              <w:t>配送排序</w:t>
            </w:r>
          </w:p>
          <w:p>
            <w:pPr>
              <w:pStyle w:val="null3"/>
              <w:ind w:firstLine="420"/>
              <w:jc w:val="left"/>
            </w:pPr>
            <w:r>
              <w:rPr>
                <w:sz w:val="21"/>
              </w:rPr>
              <w:t>1.本项目</w:t>
            </w:r>
            <w:r>
              <w:rPr>
                <w:sz w:val="21"/>
              </w:rPr>
              <w:t>分4个采购包，每个包组各1家中标单位，</w:t>
            </w:r>
            <w:r>
              <w:rPr>
                <w:sz w:val="21"/>
              </w:rPr>
              <w:t>4家中标单位服务内容及标准一致，每家中标单位的配送服务开始时间按照</w:t>
            </w:r>
            <w:r>
              <w:rPr>
                <w:sz w:val="21"/>
              </w:rPr>
              <w:t>采购包顺序</w:t>
            </w:r>
            <w:r>
              <w:rPr>
                <w:sz w:val="21"/>
              </w:rPr>
              <w:t>进行排序。</w:t>
            </w:r>
          </w:p>
          <w:p>
            <w:pPr>
              <w:pStyle w:val="null3"/>
              <w:ind w:firstLine="420"/>
              <w:jc w:val="left"/>
            </w:pPr>
            <w:r>
              <w:rPr>
                <w:sz w:val="21"/>
              </w:rPr>
              <w:t>2.第一周由</w:t>
            </w:r>
            <w:r>
              <w:rPr>
                <w:sz w:val="21"/>
              </w:rPr>
              <w:t>采购包1</w:t>
            </w:r>
            <w:r>
              <w:rPr>
                <w:sz w:val="21"/>
              </w:rPr>
              <w:t>的中标单位负责肉类食材的供货，由</w:t>
            </w:r>
            <w:r>
              <w:rPr>
                <w:sz w:val="21"/>
              </w:rPr>
              <w:t>采购包2</w:t>
            </w:r>
            <w:r>
              <w:rPr>
                <w:sz w:val="21"/>
              </w:rPr>
              <w:t>的中标单位负责除肉类之外的食材的供货；第二周则由这两家单位互换供货内容。</w:t>
            </w:r>
          </w:p>
          <w:p>
            <w:pPr>
              <w:pStyle w:val="null3"/>
              <w:ind w:firstLine="420"/>
              <w:jc w:val="left"/>
            </w:pPr>
            <w:r>
              <w:rPr>
                <w:sz w:val="21"/>
              </w:rPr>
              <w:t>3.第三周由</w:t>
            </w:r>
            <w:r>
              <w:rPr>
                <w:sz w:val="21"/>
              </w:rPr>
              <w:t>采购包3</w:t>
            </w:r>
            <w:r>
              <w:rPr>
                <w:sz w:val="21"/>
              </w:rPr>
              <w:t>的中标单位负责肉类食材的供货，由</w:t>
            </w:r>
            <w:r>
              <w:rPr>
                <w:sz w:val="21"/>
              </w:rPr>
              <w:t>采购包4</w:t>
            </w:r>
            <w:r>
              <w:rPr>
                <w:sz w:val="21"/>
              </w:rPr>
              <w:t>的中标单位负责除肉类之外的食材的供货；第四周则由这两家单位互换供货内容。</w:t>
            </w:r>
          </w:p>
          <w:p>
            <w:pPr>
              <w:pStyle w:val="null3"/>
              <w:ind w:firstLine="420"/>
              <w:jc w:val="left"/>
            </w:pPr>
            <w:r>
              <w:rPr>
                <w:sz w:val="21"/>
              </w:rPr>
              <w:t>4.</w:t>
            </w:r>
            <w:r>
              <w:rPr>
                <w:sz w:val="21"/>
              </w:rPr>
              <w:t>以上述顺序为一轮配送周期，</w:t>
            </w:r>
            <w:r>
              <w:rPr>
                <w:sz w:val="21"/>
              </w:rPr>
              <w:t>第五周开始按上述顺序开始新一轮的供货服务，以此类推。</w:t>
            </w:r>
          </w:p>
          <w:p>
            <w:pPr>
              <w:pStyle w:val="null3"/>
              <w:jc w:val="left"/>
            </w:pPr>
            <w:r>
              <w:rPr>
                <w:sz w:val="21"/>
                <w:b/>
              </w:rPr>
              <w:t>（</w:t>
            </w:r>
            <w:r>
              <w:rPr>
                <w:sz w:val="21"/>
                <w:b/>
              </w:rPr>
              <w:t>二</w:t>
            </w:r>
            <w:r>
              <w:rPr>
                <w:sz w:val="21"/>
                <w:b/>
              </w:rPr>
              <w:t>）项目内容</w:t>
            </w:r>
          </w:p>
          <w:p>
            <w:pPr>
              <w:pStyle w:val="null3"/>
              <w:jc w:val="left"/>
            </w:pPr>
            <w:r>
              <w:rPr>
                <w:sz w:val="21"/>
                <w:b/>
              </w:rPr>
              <w:t>1.鲜活食材</w:t>
            </w:r>
          </w:p>
          <w:tbl>
            <w:tblPr>
              <w:tblInd w:type="dxa" w:w="120"/>
              <w:tblBorders>
                <w:top w:val="none" w:color="000000" w:sz="4"/>
                <w:left w:val="none" w:color="000000" w:sz="4"/>
                <w:bottom w:val="none" w:color="000000" w:sz="4"/>
                <w:right w:val="none" w:color="000000" w:sz="4"/>
                <w:insideH w:val="none"/>
                <w:insideV w:val="none"/>
              </w:tblBorders>
            </w:tblPr>
            <w:tblGrid>
              <w:gridCol w:w="467"/>
              <w:gridCol w:w="480"/>
              <w:gridCol w:w="773"/>
              <w:gridCol w:w="3876"/>
            </w:tblGrid>
            <w:tr>
              <w:tc>
                <w:tcPr>
                  <w:tcW w:type="dxa" w:w="46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w:t>
                  </w:r>
                </w:p>
              </w:tc>
              <w:tc>
                <w:tcPr>
                  <w:tcW w:type="dxa" w:w="48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w:t>
                  </w:r>
                  <w:r>
                    <w:rPr>
                      <w:sz w:val="21"/>
                      <w:b/>
                    </w:rPr>
                    <w:t>名称</w:t>
                  </w:r>
                </w:p>
              </w:tc>
              <w:tc>
                <w:tcPr>
                  <w:tcW w:type="dxa" w:w="77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87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种类名称</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鲜活食材</w:t>
                  </w: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新鲜肉类（猪牛羊、生禽、水产等新鲜产品）</w:t>
                  </w:r>
                  <w:r>
                    <w:rPr>
                      <w:sz w:val="21"/>
                      <w:b/>
                    </w:rPr>
                    <w:t>、</w:t>
                  </w:r>
                  <w:r>
                    <w:rPr>
                      <w:sz w:val="21"/>
                      <w:b/>
                    </w:rPr>
                    <w:t>冰鲜肉类(猪牛羊、生禽、水产等冰鲜产品)</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生猪（肉、骨）、生牛（肉、骨）、羊（肉、骨）、驴（肉、骨）、光禽鸡肉、光禽鹅肉、光禽鸭肉、光禽乳鸽等</w:t>
                  </w:r>
                  <w:r>
                    <w:rPr>
                      <w:sz w:val="21"/>
                    </w:rPr>
                    <w:t>，</w:t>
                  </w:r>
                  <w:r>
                    <w:rPr>
                      <w:sz w:val="21"/>
                    </w:rPr>
                    <w:t>以及猪肉丸、牛肉丸等丸类食品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鲩鱼、大头鱼、鲫鱼、鲮鱼、生鱼、边鱼、鲈鱼、盲曹鱼、禾顺鱼、桂花鱼、泥鳅鱼、福寿鱼、沙苋等。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泥猛鱼、黄花鱼、白仓鱼、金仓鱼、笋壳鱼、跳跳鱼、红三鱼、海鲫鱼、乌头鱼、鱿鱼、墨鱼、多宝鱼、带鱼、沙丁鱼、海鲈、秋多鱼、扇贝、生蚝、蚌、螺、苋、白贝、花甲、带子、圣子、虾、蟹等</w:t>
                  </w:r>
                  <w:r>
                    <w:rPr>
                      <w:sz w:val="21"/>
                    </w:rPr>
                    <w:t>，</w:t>
                  </w:r>
                  <w:r>
                    <w:rPr>
                      <w:sz w:val="21"/>
                    </w:rPr>
                    <w:t>以及墨鱼丸、虾丸等丸类食品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腊肉、腊肠</w:t>
                  </w:r>
                  <w:r>
                    <w:rPr>
                      <w:sz w:val="21"/>
                    </w:rPr>
                    <w:t>，</w:t>
                  </w:r>
                  <w:r>
                    <w:rPr>
                      <w:sz w:val="21"/>
                    </w:rPr>
                    <w:t>以及包装腊鸭食品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烧肉、烧排骨、叉烧、烧鸭、烧鹅、白切鸡、卤水肉等。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新鲜蔬菜（如蛋类、豆制品及其它辅料）</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菜、上海青、小白菜、苦麦菜、包心菜、水通芥菜、芥菜、奶白菜、韭菜、西洋菜、枸杞叶、绍菜、潺菜、番薯叶、香花菜、大白菜、春菜、菜心、油麦菜、苋菜、韭菜花、葱、姜、沙姜、蒜头、蒜苗、蒜心、菜花、圆椒、尖椒、兰豆、四季豆、豆角、西芹、香芹、韭黄、芫茜（香菜）、通菜、菠菜、紫苏叶、莴笋、皇帝菜、豆芽、洋葱、蒜头、胶笋、芦笋、牛蒡、京葱、雪里红、菜花、西兰花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青瓜 、白瓜、丝瓜、节瓜、冬瓜、南瓜、葫芦瓜、水瓜、佛手瓜、木瓜、苦瓜、茄瓜、黄瓜、云南小瓜、西红市、土豆、黄豆、青豆、板粟、玉米、花生、毛豆、鲜百合、沙葛、马蹄、红薯、芋头、粉葛、莲藕、维山、鲜莲子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鸡蛋、鸭蛋、鹅蛋、皮蛋、咸蛋、鹌鹑蛋等。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金针菇、茶树菇、海鲜菇、鲜平菇、蘑菇、鲜草菇、袖珍菇、鲜冬菇、鲜木耳等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豆腐、白豆干、凉皮、烟干、炸豆腐、香干丝、小豆卜、华晨豆卜、千张皮、香干、面筋等。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水果</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香蕉、粉蕉、大蕉、橙、苹果、雪梨、石榴、番石榴、龙眼、香瓜、柿子、红枣、青枣、香 梨、圣女果、西瓜、哈蜜瓜、贡柑、沙糖桔、柚子、提子、荔枝、椰子等。</w:t>
                  </w:r>
                </w:p>
              </w:tc>
            </w:tr>
          </w:tbl>
          <w:p>
            <w:pPr>
              <w:pStyle w:val="null3"/>
              <w:ind w:firstLine="480"/>
            </w:pPr>
            <w:r>
              <w:rPr>
                <w:sz w:val="21"/>
                <w:b/>
              </w:rPr>
              <w:t>2.干货粮油及副食品</w:t>
            </w:r>
          </w:p>
          <w:tbl>
            <w:tblPr>
              <w:tblInd w:type="dxa" w:w="120"/>
              <w:tblBorders>
                <w:top w:val="none" w:color="000000" w:sz="4"/>
                <w:left w:val="none" w:color="000000" w:sz="4"/>
                <w:bottom w:val="none" w:color="000000" w:sz="4"/>
                <w:right w:val="none" w:color="000000" w:sz="4"/>
                <w:insideH w:val="none"/>
                <w:insideV w:val="none"/>
              </w:tblBorders>
            </w:tblPr>
            <w:tblGrid>
              <w:gridCol w:w="485"/>
              <w:gridCol w:w="478"/>
              <w:gridCol w:w="640"/>
              <w:gridCol w:w="3992"/>
            </w:tblGrid>
            <w:tr>
              <w:tc>
                <w:tcPr>
                  <w:tcW w:type="dxa" w:w="48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w:t>
                  </w:r>
                  <w:r>
                    <w:rPr>
                      <w:sz w:val="21"/>
                      <w:b/>
                    </w:rPr>
                    <w:t>包</w:t>
                  </w:r>
                </w:p>
              </w:tc>
              <w:tc>
                <w:tcPr>
                  <w:tcW w:type="dxa" w:w="47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w:t>
                  </w:r>
                  <w:r>
                    <w:rPr>
                      <w:sz w:val="21"/>
                      <w:b/>
                    </w:rPr>
                    <w:t>名称</w:t>
                  </w:r>
                </w:p>
              </w:tc>
              <w:tc>
                <w:tcPr>
                  <w:tcW w:type="dxa" w:w="64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99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种类名称</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干货粮油及副食品</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干货类</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菜干、干冬菇、干木耳、干茶树菇、陈皮、提子干、鸡骨草、五指毛桃、干腐皮、干金针菜、干沙姜、干葱头、昆布、干云耳、虾米、瑶柱、贝壳类干货、当归、无花果、干鱿鱼、虾皮、水草、菊花、海带、面筋、腐竹、榄角、粽叶、冬瓜干、丁香、虫草花、花旗参、淡菜、干生蚝肉、召实、沙参、玉竹、杞子、党参、萝卜干、笋干。</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薏米、红枣、赤小豆、红豆、眉豆、黄豆、百合、莲子、花生、扁豆、绿豆、南北杏、红腰豆等。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粮油</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谷类、麦类、杂粮类和豆类。包括稻谷、小麦、燕麦、玉米粉、高粱、谷子、大麦、荞麦、大豆、小豆、蚕豆、芸豆、甘薯等。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大米、小麦粉，小米、油菜籽、 白芝麻、黑芝麻、棉籽、葵花籽、香瓜籽、油茶籽、棕榈籽等。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花生油、菜油、香油、葵花籽油、蓖麻籽油、大豆油、玉米胚油、棕榈油、橄榄油，色拉油、调和油，调味油，起酥油等。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副食品</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杂面茶、挂面、龙须面，荞麦挂面，通心面，凉面，面饼，方便面，米粉、粉丝、西米、花生米、烧饼、可可粉、色拉调料、芝麻酱、面粉、糯米粉、粘米粉、生粉、花生酱、奶粉等。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饼干、食品、果品、罐头等。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奶制类饮料、碳酸饮料、果蔬汁饮料、茶饮料等。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河粉、布拉肠、饺子皮、云吞皮、猪肠粉、陈村粉、濑粉、面条（非干面类）、粉条、糯米盏、饺子、云吞、汤圆 .生切面、包子、面包、汤圆等。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鲜牛奶、杀菌奶、灭菌奶、酸奶、全脂乳粉、脱脂乳粉、全脂加糖乳粉、调味乳粉、炼乳类、乳脂肪类打蛋糕用的稀奶油、常见的配面包吃的奶油、干酪类、乳冰淇淋类、干酪素、乳糖、奶片等。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酸豆角、酸笋、梅菜、榨菜、大头菜、酸菜、雪菜、萝卜干、冬菜、五柳菜、腌青瓜等。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调味品</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盐、酱、醋、味精、糖、辣椒酱、腐乳、豆鼓、</w:t>
                  </w:r>
                  <w:r>
                    <w:rPr>
                      <w:sz w:val="21"/>
                    </w:rPr>
                    <w:t>橄榄</w:t>
                  </w:r>
                  <w:r>
                    <w:rPr>
                      <w:sz w:val="21"/>
                    </w:rPr>
                    <w:t>菜、鸡粉、番茄酱、炼奶、南乳、枧水、泰汁、急汁等。</w:t>
                  </w:r>
                </w:p>
              </w:tc>
            </w:tr>
          </w:tbl>
          <w:p>
            <w:pPr>
              <w:pStyle w:val="null3"/>
              <w:ind w:firstLine="420"/>
            </w:pPr>
            <w:r>
              <w:rPr>
                <w:sz w:val="21"/>
              </w:rPr>
              <w:t>注：1.中标人在合同有效期内负责供应的鲜活食材、干货粮油及副食品，应包括但不限于以上子项内容。</w:t>
            </w:r>
          </w:p>
          <w:p>
            <w:pPr>
              <w:pStyle w:val="null3"/>
              <w:ind w:firstLine="420"/>
              <w:jc w:val="left"/>
            </w:pPr>
            <w:r>
              <w:rPr>
                <w:sz w:val="21"/>
              </w:rPr>
              <w:t>2.投标人须在投标文件中按上述需求列出详细清单顺序，详细列明拟供货品的品牌、型号、供货价等。</w:t>
            </w:r>
          </w:p>
          <w:p>
            <w:pPr>
              <w:pStyle w:val="null3"/>
              <w:ind w:firstLine="420"/>
              <w:jc w:val="left"/>
            </w:pPr>
            <w:r>
              <w:rPr>
                <w:sz w:val="21"/>
              </w:rPr>
              <w:t>3.中标人保证所提供的粮油肉副的种类的多样性和季节性，以保证新鲜感，并在投标文件中列出相关品目。</w:t>
            </w:r>
          </w:p>
          <w:p>
            <w:pPr>
              <w:pStyle w:val="null3"/>
              <w:jc w:val="left"/>
            </w:pPr>
            <w:r>
              <w:rPr>
                <w:sz w:val="21"/>
                <w:b/>
              </w:rPr>
              <w:t>（三）货品质量及包装要求</w:t>
            </w:r>
          </w:p>
          <w:p>
            <w:pPr>
              <w:pStyle w:val="null3"/>
              <w:jc w:val="left"/>
            </w:pPr>
            <w:r>
              <w:rPr>
                <w:sz w:val="21"/>
                <w:b/>
              </w:rPr>
              <w:t>1.基本质量要求</w:t>
            </w:r>
          </w:p>
          <w:p>
            <w:pPr>
              <w:pStyle w:val="null3"/>
              <w:ind w:firstLine="420"/>
              <w:jc w:val="left"/>
            </w:pPr>
            <w:r>
              <w:rPr>
                <w:sz w:val="21"/>
              </w:rPr>
              <w:t>（1）中标人应充分理解并认真遵循本招标文件的要求，所提供的货物必须满足招标文件要求。保证合同货品均为正规生产的新鲜</w:t>
            </w:r>
            <w:r>
              <w:rPr>
                <w:sz w:val="21"/>
              </w:rPr>
              <w:t>（冰鲜产品需要具备距离供货日较近的生产日期）、检验合格、无毒、诚实、无辐射、无侵权货品，符合国家有关卫生、质量、包装和保质标准；有使用有效期（保质期）的货品，其剩余有效期（保质期）不得少于标注有效期（保质期）的80 %。</w:t>
            </w:r>
          </w:p>
          <w:p>
            <w:pPr>
              <w:pStyle w:val="null3"/>
              <w:ind w:firstLine="420"/>
              <w:jc w:val="left"/>
            </w:pPr>
            <w:r>
              <w:rPr>
                <w:sz w:val="21"/>
              </w:rPr>
              <w:t>（2）中标人应遵守采购人单位的各项规定，不得提供违反食品安全法要求的货物。</w:t>
            </w:r>
          </w:p>
          <w:p>
            <w:pPr>
              <w:pStyle w:val="null3"/>
              <w:ind w:firstLine="420"/>
              <w:jc w:val="left"/>
            </w:pPr>
            <w:r>
              <w:rPr>
                <w:sz w:val="21"/>
              </w:rPr>
              <w:t>★（3）投标人必须签署针对本项目的《食品质量安全承诺书》并加盖其公章，格式自拟。</w:t>
            </w:r>
          </w:p>
          <w:p>
            <w:pPr>
              <w:pStyle w:val="null3"/>
              <w:ind w:firstLine="420"/>
              <w:jc w:val="left"/>
            </w:pPr>
            <w:r>
              <w:rPr>
                <w:sz w:val="21"/>
              </w:rPr>
              <w:t>（4）食品溯源要求。中标人应对食品供应链进行明确，所有食品的来源必须清晰，包装食品要有以 SC 开头的生产许可证号。生产食品的源头与中标人要有固定的合法的供应关系，严禁收购非标准产品供应。投标人应对食品的来源和质量标准进行详尽的描述，并提出验收的行业标准和感官标准。如该品牌商品无质量标准，则需由投标人按国家和行业的要求自行描述。</w:t>
            </w:r>
          </w:p>
          <w:p>
            <w:pPr>
              <w:pStyle w:val="null3"/>
              <w:ind w:firstLine="420"/>
              <w:jc w:val="left"/>
            </w:pPr>
            <w:r>
              <w:rPr>
                <w:sz w:val="21"/>
              </w:rPr>
              <w:t>（5）中标人保证提供的猪肉牛肉羊肉均为定点屠宰厂（场）经检疫和肉品品质检验合格的产品，具有由定点屠宰厂（场）加盖验讫印章并出具《畜产品检验证明》；大米、食用油、副食品商品具有以 SC 开头的生产许可证号；</w:t>
            </w:r>
          </w:p>
          <w:p>
            <w:pPr>
              <w:pStyle w:val="null3"/>
              <w:ind w:firstLine="420"/>
              <w:jc w:val="left"/>
            </w:pPr>
            <w:r>
              <w:rPr>
                <w:sz w:val="21"/>
              </w:rPr>
              <w:t>（6）所有商品并可追索。</w:t>
            </w:r>
          </w:p>
          <w:p>
            <w:pPr>
              <w:pStyle w:val="null3"/>
              <w:ind w:firstLine="420"/>
              <w:jc w:val="left"/>
            </w:pPr>
            <w:r>
              <w:rPr>
                <w:sz w:val="21"/>
              </w:rPr>
              <w:t>（7）所有果蔬类及畜禽类产品都须出自无公害蔬菜农场和种养基地（首次供货时（更换农场或种养基地时）需提供供应农场和种养基地资质证明材料并加盖投标人公章）。</w:t>
            </w:r>
          </w:p>
          <w:p>
            <w:pPr>
              <w:pStyle w:val="null3"/>
              <w:ind w:firstLine="420"/>
              <w:jc w:val="left"/>
            </w:pPr>
            <w:r>
              <w:rPr>
                <w:sz w:val="21"/>
              </w:rPr>
              <w:t>（8）中标人应能够配合采购人及时更新所提供的符合卫监部门的有效证明材料。如有效的营业执照、产品合格证、食品卫生许可证等。</w:t>
            </w:r>
          </w:p>
          <w:p>
            <w:pPr>
              <w:pStyle w:val="null3"/>
              <w:ind w:firstLine="420"/>
              <w:jc w:val="left"/>
            </w:pPr>
            <w:r>
              <w:rPr>
                <w:sz w:val="21"/>
              </w:rPr>
              <w:t>（9）所供应的蔬菜瓜果类食品必须有政府职能部门或政府职能部门授权的检测中心提供的农药检测证明，且量足价平，并提供有完善的售后服务。</w:t>
            </w:r>
          </w:p>
          <w:p>
            <w:pPr>
              <w:pStyle w:val="null3"/>
              <w:ind w:firstLine="420"/>
              <w:jc w:val="left"/>
            </w:pPr>
            <w:r>
              <w:rPr>
                <w:sz w:val="21"/>
              </w:rPr>
              <w:t>（10）所供应的食材食品在保质期出现损坏的，中标人应承诺提供替换服务，因替换货物产生的费用由中标人负责。</w:t>
            </w:r>
          </w:p>
          <w:p>
            <w:pPr>
              <w:pStyle w:val="null3"/>
              <w:ind w:firstLine="420"/>
              <w:jc w:val="left"/>
            </w:pPr>
            <w:r>
              <w:rPr>
                <w:sz w:val="21"/>
              </w:rPr>
              <w:t>（11）如食材产品非因采购人人为而出现质量问题的，由中标人包换或包退，所造成的经济损失由中标人负责。</w:t>
            </w:r>
          </w:p>
          <w:p>
            <w:pPr>
              <w:pStyle w:val="null3"/>
              <w:jc w:val="left"/>
            </w:pPr>
            <w:r>
              <w:rPr>
                <w:sz w:val="21"/>
                <w:b/>
              </w:rPr>
              <w:t>2.基本包装要求</w:t>
            </w:r>
          </w:p>
          <w:p>
            <w:pPr>
              <w:pStyle w:val="null3"/>
              <w:ind w:firstLine="420"/>
              <w:jc w:val="left"/>
            </w:pPr>
            <w:r>
              <w:rPr>
                <w:sz w:val="21"/>
              </w:rPr>
              <w:t>（1）货物有包装的，货物的包装必须完整清洁（无损、无污、无皱），采购人有权拒收包装不整齐、已拆封的商品。</w:t>
            </w:r>
          </w:p>
          <w:p>
            <w:pPr>
              <w:pStyle w:val="null3"/>
              <w:ind w:firstLine="420"/>
              <w:jc w:val="left"/>
            </w:pPr>
            <w:r>
              <w:rPr>
                <w:sz w:val="21"/>
              </w:rPr>
              <w:t>（2）采购人发现商品出现损坏（包括表面损坏），或出现水渍、串味、受潮等导致货物性质改变的，中标人必须无条件退货或更换商品。</w:t>
            </w:r>
          </w:p>
          <w:p>
            <w:pPr>
              <w:pStyle w:val="null3"/>
              <w:jc w:val="left"/>
            </w:pPr>
            <w:r>
              <w:rPr>
                <w:sz w:val="21"/>
                <w:b/>
              </w:rPr>
              <w:t>3.基本检查要求</w:t>
            </w:r>
          </w:p>
          <w:p>
            <w:pPr>
              <w:pStyle w:val="null3"/>
              <w:ind w:firstLine="420"/>
              <w:jc w:val="left"/>
            </w:pPr>
            <w:r>
              <w:rPr>
                <w:sz w:val="21"/>
              </w:rPr>
              <w:t>（1）食品应清洁，并符合企业相关验收标准；食品应无损伤、腐烂现象，无寄生虫或已受虫害现象；对温度有要求的食品应确定食品的温度与包装上指示温度一致。</w:t>
            </w:r>
          </w:p>
          <w:p>
            <w:pPr>
              <w:pStyle w:val="null3"/>
              <w:ind w:firstLine="420"/>
              <w:jc w:val="left"/>
            </w:pPr>
            <w:r>
              <w:rPr>
                <w:sz w:val="21"/>
              </w:rPr>
              <w:t>（2）食品到达目的地时外包装完整。冷冻食品没有曾经解冻痕迹或软化现象，包装呈干爽状态。</w:t>
            </w:r>
          </w:p>
          <w:p>
            <w:pPr>
              <w:pStyle w:val="null3"/>
              <w:ind w:firstLine="420"/>
              <w:jc w:val="left"/>
            </w:pPr>
            <w:r>
              <w:rPr>
                <w:sz w:val="21"/>
              </w:rPr>
              <w:t>（3）对食品检查如下：</w:t>
            </w:r>
          </w:p>
          <w:p>
            <w:pPr>
              <w:pStyle w:val="null3"/>
              <w:ind w:left="420" w:firstLine="420"/>
              <w:jc w:val="left"/>
            </w:pPr>
            <w:r>
              <w:rPr>
                <w:sz w:val="21"/>
              </w:rPr>
              <w:t>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pPr>
              <w:pStyle w:val="null3"/>
              <w:ind w:left="420" w:firstLine="420"/>
              <w:jc w:val="left"/>
            </w:pPr>
            <w:r>
              <w:rPr>
                <w:sz w:val="21"/>
              </w:rPr>
              <w:t>2）食品包装必须符合国家规范。采购的食品不得存放在有害、有毒的容器内。食品包装上必须使用原产地标识，应注明：制造商名称和厂址、食品名称和重（容）量、生产日期和保质期限以及规格和SC认证等。</w:t>
            </w:r>
          </w:p>
          <w:p>
            <w:pPr>
              <w:pStyle w:val="null3"/>
              <w:ind w:left="420" w:firstLine="420"/>
              <w:jc w:val="left"/>
            </w:pPr>
            <w:r>
              <w:rPr>
                <w:sz w:val="21"/>
              </w:rPr>
              <w:t>3）对不符合采购要求的食品由验收人员提出清退，退货前应实行留板备案，如双方对质量争议可送佛山市质量技术监督局或国家法定的质量鉴定单位检测。对缺斤短两（或含水量超标）的应按实际重量扣减。</w:t>
            </w:r>
          </w:p>
          <w:p>
            <w:pPr>
              <w:pStyle w:val="null3"/>
              <w:ind w:firstLine="420"/>
              <w:jc w:val="left"/>
            </w:pPr>
            <w:r>
              <w:rPr>
                <w:sz w:val="21"/>
              </w:rPr>
              <w:t>（4）中标人所购买的蔬菜全部由采购人不定时组织人员在使用前进行农药残留检测，如检测不合格则不能使用；所需检测和取样保留的试纸、药品等由中标人提供及承担费用。</w:t>
            </w:r>
          </w:p>
          <w:p>
            <w:pPr>
              <w:pStyle w:val="null3"/>
              <w:jc w:val="left"/>
            </w:pPr>
            <w:r>
              <w:rPr>
                <w:sz w:val="21"/>
                <w:b/>
              </w:rPr>
              <w:t>（四）加工要求</w:t>
            </w:r>
          </w:p>
          <w:p>
            <w:pPr>
              <w:pStyle w:val="null3"/>
              <w:ind w:firstLine="420"/>
              <w:jc w:val="left"/>
            </w:pPr>
            <w:r>
              <w:rPr>
                <w:sz w:val="21"/>
              </w:rPr>
              <w:t>★1.中标人应根据采购人实际要求运送货物，履行承诺委派2人或以上在采购人指定地点进行免费（初步）加工，所有鲜活食材必须在采购人检验鲜活合格后，在指定的场所内进行加工并在早上10点前加工完毕。</w:t>
            </w:r>
          </w:p>
          <w:p>
            <w:pPr>
              <w:pStyle w:val="null3"/>
              <w:ind w:firstLine="420"/>
              <w:jc w:val="left"/>
            </w:pPr>
            <w:r>
              <w:rPr>
                <w:sz w:val="21"/>
              </w:rPr>
              <w:t>★2.所有的瓜果类都要按照采购人要求进行初加工，达到半成品或成品状态。包括但不限于凉瓜开边、去籽；西红柿去蒂；土豆去皮、切丝；洋葱剥皮等。</w:t>
            </w:r>
          </w:p>
          <w:p>
            <w:pPr>
              <w:pStyle w:val="null3"/>
              <w:ind w:firstLine="420"/>
              <w:jc w:val="left"/>
            </w:pPr>
            <w:r>
              <w:rPr>
                <w:sz w:val="21"/>
              </w:rPr>
              <w:t>★3.所有肉类都要按照采购人要求进行粗加工，达到半成品或成品状态。包括但不限于五花肉切条；排骨切段；鸡、鸭、鹅等家禽、家畜类宰杀、烫泡、褪毛、开膛取内脏；鱼类去鳞、去内脏、去鳃、洗净；鱿鱼去眼睛、去牙齿、洗净以及虾类、贝壳类的加工等。</w:t>
            </w:r>
          </w:p>
          <w:p>
            <w:pPr>
              <w:pStyle w:val="null3"/>
              <w:jc w:val="left"/>
            </w:pPr>
            <w:r>
              <w:rPr>
                <w:sz w:val="21"/>
                <w:b/>
              </w:rPr>
              <w:t>（五）配送服务要求</w:t>
            </w:r>
          </w:p>
          <w:p>
            <w:pPr>
              <w:pStyle w:val="null3"/>
              <w:ind w:firstLine="420"/>
              <w:jc w:val="left"/>
            </w:pPr>
            <w:r>
              <w:rPr>
                <w:sz w:val="21"/>
              </w:rPr>
              <w:t>1.中标人不得擅自变更供应商品（含商标、名称、产地、包装、规格和重量等），并严格按采购人要求供应，否则，采购人有权拒收。如因市场流通问题确实需要变更的，应事先书面申请，并经采购人同意后方可改变。</w:t>
            </w:r>
          </w:p>
          <w:p>
            <w:pPr>
              <w:pStyle w:val="null3"/>
              <w:ind w:firstLine="420"/>
              <w:jc w:val="left"/>
            </w:pPr>
            <w:r>
              <w:rPr>
                <w:sz w:val="21"/>
              </w:rPr>
              <w:t>2.除客观不可抗力外，中标人不得更改供货内容。如确需变更供货内容的，中标人应在得知情况的同时告知采购人并征得采购人同意。经发现中标人有私自更改订单中货品时以中标人违约处理，由此产生的一切损失和费用由中标人承担。</w:t>
            </w:r>
          </w:p>
          <w:p>
            <w:pPr>
              <w:pStyle w:val="null3"/>
              <w:ind w:firstLine="420"/>
              <w:jc w:val="left"/>
            </w:pPr>
            <w:r>
              <w:rPr>
                <w:sz w:val="21"/>
              </w:rPr>
              <w:t>3.中标人须严格按照采购人的指令配送相应数量的货品，不得随意增减数量，否则采购人有权拒收。如因市场流通问题确实需要变更的，应事先书面申请并经采购人同意后方可变更。</w:t>
            </w:r>
          </w:p>
          <w:p>
            <w:pPr>
              <w:pStyle w:val="null3"/>
              <w:ind w:firstLine="420"/>
              <w:jc w:val="left"/>
            </w:pPr>
            <w:r>
              <w:rPr>
                <w:sz w:val="21"/>
              </w:rPr>
              <w:t>★4.中标人分别于每个工作日早上5:30前（早餐）、7:15前（午餐）（其它时间采购人如有特殊供货要求的，应在采购人指定时间内完成供货）把所需食材送达饭堂，并提供供货清单。如不符合验收要求一律退货，并分别在当天上午的6:00前、7:45前完成补充或更换所需品。</w:t>
            </w:r>
          </w:p>
          <w:p>
            <w:pPr>
              <w:pStyle w:val="null3"/>
              <w:ind w:firstLine="420"/>
              <w:jc w:val="left"/>
            </w:pPr>
            <w:r>
              <w:rPr>
                <w:sz w:val="21"/>
              </w:rPr>
              <w:t>5.中标人应当根据采购人实际情况，按与采购人的约定，在约定的时间内将约定的货物数量送到指定地点。除客观不可抗力外，中标人不得推迟送货。如确需延迟送货的，中标人应在得知情况的同时告知采购人并征得采购人同意。</w:t>
            </w:r>
          </w:p>
          <w:p>
            <w:pPr>
              <w:pStyle w:val="null3"/>
              <w:ind w:firstLine="420"/>
              <w:jc w:val="left"/>
            </w:pPr>
            <w:r>
              <w:rPr>
                <w:sz w:val="21"/>
              </w:rPr>
              <w:t>6.在采购人签收之前，货物的所有权和风险属于中标人，货物发生遗失、损坏由中标人负责。</w:t>
            </w:r>
          </w:p>
          <w:p>
            <w:pPr>
              <w:pStyle w:val="null3"/>
              <w:ind w:firstLine="420"/>
              <w:jc w:val="left"/>
            </w:pPr>
            <w:r>
              <w:rPr>
                <w:sz w:val="21"/>
              </w:rPr>
              <w:t>7.采购人根据自身的需求，有权终止某类中标商品的采购或变更某类商品的采购。</w:t>
            </w:r>
          </w:p>
          <w:p>
            <w:pPr>
              <w:pStyle w:val="null3"/>
              <w:ind w:firstLine="420"/>
              <w:jc w:val="left"/>
            </w:pPr>
            <w:r>
              <w:rPr>
                <w:sz w:val="21"/>
              </w:rPr>
              <w:t>8.中标人不得泄露采购人的商业秘密。泄密造成采购人损失的，中标人将承担由此产生的一切损失和法律责任。</w:t>
            </w:r>
          </w:p>
          <w:p>
            <w:pPr>
              <w:pStyle w:val="null3"/>
              <w:jc w:val="left"/>
            </w:pPr>
            <w:r>
              <w:rPr>
                <w:sz w:val="21"/>
                <w:b/>
              </w:rPr>
              <w:t>（</w:t>
            </w:r>
            <w:r>
              <w:rPr>
                <w:sz w:val="21"/>
                <w:b/>
              </w:rPr>
              <w:t>六</w:t>
            </w:r>
            <w:r>
              <w:rPr>
                <w:sz w:val="21"/>
                <w:b/>
              </w:rPr>
              <w:t>）仓储、送货、卸货要求</w:t>
            </w:r>
          </w:p>
          <w:p>
            <w:pPr>
              <w:pStyle w:val="null3"/>
              <w:ind w:firstLine="420"/>
              <w:jc w:val="left"/>
            </w:pPr>
            <w:r>
              <w:rPr>
                <w:sz w:val="21"/>
              </w:rPr>
              <w:t>1.中标人负责货品的仓储，采购人不提供仓库。投标人须承诺如中标后将准时送货到采购人指定地点。</w:t>
            </w:r>
          </w:p>
          <w:p>
            <w:pPr>
              <w:pStyle w:val="null3"/>
              <w:ind w:firstLine="420"/>
              <w:jc w:val="left"/>
            </w:pPr>
            <w:r>
              <w:rPr>
                <w:sz w:val="21"/>
              </w:rPr>
              <w:t>2.中标人必须负责中标货物的运输、搬运等工作，所产生的费用由中标人负责。</w:t>
            </w:r>
          </w:p>
          <w:p>
            <w:pPr>
              <w:pStyle w:val="null3"/>
              <w:ind w:firstLine="420"/>
              <w:jc w:val="left"/>
            </w:pPr>
            <w:r>
              <w:rPr>
                <w:sz w:val="21"/>
              </w:rPr>
              <w:t>3.中标人的供货单据必须详细注明商品的品牌、型号、单价、数量，且不得涂改。标记不清的，采购人将拒绝签收。</w:t>
            </w:r>
          </w:p>
          <w:p>
            <w:pPr>
              <w:pStyle w:val="null3"/>
              <w:ind w:firstLine="420"/>
              <w:jc w:val="left"/>
            </w:pPr>
            <w:r>
              <w:rPr>
                <w:sz w:val="21"/>
              </w:rPr>
              <w:t>4.每次送货，中标人必须安排不少于2个专职送货员及不少于1辆专车负责送货。负责货物的运输、过秤，并协助采购人验收货物，货物的品种和重量以采购人验收的结果为准。送货车应做好消毒措施。</w:t>
            </w:r>
          </w:p>
          <w:p>
            <w:pPr>
              <w:pStyle w:val="null3"/>
              <w:ind w:firstLine="420"/>
              <w:jc w:val="left"/>
            </w:pPr>
            <w:r>
              <w:rPr>
                <w:sz w:val="21"/>
              </w:rPr>
              <w:t>5.人员及车辆要求：2名专职人员及2台专车实行24小时待命，全程负责早餐、午餐及临时接待餐食材供应的车辆应急及人员配合等。中标人应为本项目配备相应数量的冷链（或配备有空调系统的）运输专用车。</w:t>
            </w:r>
          </w:p>
          <w:p>
            <w:pPr>
              <w:pStyle w:val="null3"/>
              <w:ind w:firstLine="420"/>
              <w:jc w:val="left"/>
            </w:pPr>
            <w:r>
              <w:rPr>
                <w:sz w:val="21"/>
              </w:rPr>
              <w:t>6.中标人指定的送货专员必须穿着便于辨认的工衣和配戴胸卡，送货专员在采购人单位内活动必须严格遵守各项规章制度，不得做出有损采购人形象和利益的事情。</w:t>
            </w:r>
          </w:p>
          <w:p>
            <w:pPr>
              <w:pStyle w:val="null3"/>
              <w:ind w:firstLine="420"/>
              <w:jc w:val="left"/>
            </w:pPr>
            <w:r>
              <w:rPr>
                <w:sz w:val="21"/>
              </w:rPr>
              <w:t>7.食品运输必须采用符合卫生标准的外包装和运载工具，并且要保持清洁和定期消毒。运输车厢的内仓，包括地面、墙面和顶，应使用抗腐蚀、防潮，易清洁消毒的材料。车厢内无不良气味、异味。</w:t>
            </w:r>
          </w:p>
          <w:p>
            <w:pPr>
              <w:pStyle w:val="null3"/>
              <w:ind w:firstLine="420"/>
              <w:jc w:val="left"/>
            </w:pPr>
            <w:r>
              <w:rPr>
                <w:sz w:val="21"/>
              </w:rPr>
              <w:t>8.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ind w:firstLine="420"/>
              <w:jc w:val="left"/>
            </w:pPr>
            <w:r>
              <w:rPr>
                <w:sz w:val="21"/>
              </w:rPr>
              <w:t>9.送货车辆实行一小时配送圈运作，目的地在一小时内的用保温车配送，一小时以外的用制冷车配送，保证冷冻肉中心温度控制在-2-7℃的范围之内，保证运输过程冷链不中断。商品到达目的地时外包装箱干爽，无软化现象。</w:t>
            </w:r>
          </w:p>
          <w:p>
            <w:pPr>
              <w:pStyle w:val="null3"/>
              <w:ind w:firstLine="420"/>
              <w:jc w:val="left"/>
            </w:pPr>
            <w:r>
              <w:rPr>
                <w:sz w:val="21"/>
              </w:rPr>
              <w:t>10.送货车辆应保持清洁；食品堆放科学合理，避免造成食品的交叉污染；如对温度有要求的食品应确定食品的温度，记录送货车辆温度，并记录存档。</w:t>
            </w:r>
          </w:p>
          <w:p>
            <w:pPr>
              <w:pStyle w:val="null3"/>
              <w:ind w:firstLine="420"/>
              <w:jc w:val="left"/>
            </w:pPr>
            <w:r>
              <w:rPr>
                <w:sz w:val="21"/>
              </w:rPr>
              <w:t>11.在配送卸货环节中应保证冷藏食品脱离冷链时间不得超过20分钟，冷冻食品脱离冷链时间不得超过30分钟。</w:t>
            </w:r>
          </w:p>
          <w:p>
            <w:pPr>
              <w:pStyle w:val="null3"/>
              <w:jc w:val="left"/>
            </w:pPr>
            <w:r>
              <w:rPr>
                <w:sz w:val="21"/>
                <w:b/>
              </w:rPr>
              <w:t>（七）收货要求及收货标准</w:t>
            </w:r>
          </w:p>
          <w:p>
            <w:pPr>
              <w:pStyle w:val="null3"/>
              <w:jc w:val="left"/>
            </w:pPr>
            <w:r>
              <w:rPr>
                <w:sz w:val="21"/>
                <w:b/>
              </w:rPr>
              <w:t>1.</w:t>
            </w:r>
            <w:r>
              <w:rPr>
                <w:sz w:val="21"/>
                <w:b/>
              </w:rPr>
              <w:t>收货</w:t>
            </w:r>
            <w:r>
              <w:rPr>
                <w:sz w:val="21"/>
                <w:b/>
              </w:rPr>
              <w:t>要求（包括但不限于以下要求）</w:t>
            </w:r>
          </w:p>
          <w:p>
            <w:pPr>
              <w:pStyle w:val="null3"/>
              <w:ind w:firstLine="420"/>
              <w:jc w:val="left"/>
            </w:pPr>
            <w:r>
              <w:rPr>
                <w:sz w:val="21"/>
              </w:rPr>
              <w:t>（1）做好卸货前的检查。采购人和中标人双方的验收人员卸货前应对场地和验收设备做好准备，并对商品的外观质量进行初步了解。</w:t>
            </w:r>
          </w:p>
          <w:p>
            <w:pPr>
              <w:pStyle w:val="null3"/>
              <w:ind w:firstLine="420"/>
              <w:jc w:val="left"/>
            </w:pPr>
            <w:r>
              <w:rPr>
                <w:sz w:val="21"/>
              </w:rPr>
              <w:t>（2）采取现场验收的方式，验收人员应认真检查物资的质量，按索票、验证—留样—抽查—过磅—入库的程序完成验收，中标人提供原件的留原件，原件只有一份而无法提供给采购人的，查验原件后索取复印件留存。每批次每种货物均留样至少48小时，检测按后附产品质量描述对货物质量进行抽查。</w:t>
            </w:r>
          </w:p>
          <w:p>
            <w:pPr>
              <w:pStyle w:val="null3"/>
              <w:ind w:firstLine="420"/>
              <w:jc w:val="left"/>
            </w:pPr>
            <w:r>
              <w:rPr>
                <w:sz w:val="21"/>
              </w:rPr>
              <w:t>（3）抽查发现食品安全质量问题的处理：</w:t>
            </w:r>
          </w:p>
          <w:p>
            <w:pPr>
              <w:pStyle w:val="null3"/>
              <w:ind w:left="420" w:firstLine="420"/>
              <w:jc w:val="left"/>
            </w:pPr>
            <w:r>
              <w:rPr>
                <w:sz w:val="21"/>
              </w:rPr>
              <w:t>1）对危及人身安全的食品质量问题采取零容忍措施，一经发现，当日所送同批次产品全部退货，如水产品中发现河豚鱼，发现腐败变质肉类等。</w:t>
            </w:r>
          </w:p>
          <w:p>
            <w:pPr>
              <w:pStyle w:val="null3"/>
              <w:ind w:left="420" w:firstLine="420"/>
              <w:jc w:val="left"/>
            </w:pPr>
            <w:r>
              <w:rPr>
                <w:sz w:val="21"/>
              </w:rPr>
              <w:t>2）若抽查未发现问题，而在加工食用前发现部分产品质量问题，应立即通知单位伙食物资验收小组及中标人，将问题产品退货处理。</w:t>
            </w:r>
          </w:p>
          <w:p>
            <w:pPr>
              <w:pStyle w:val="null3"/>
              <w:ind w:firstLine="420"/>
              <w:jc w:val="left"/>
            </w:pPr>
            <w:r>
              <w:rPr>
                <w:sz w:val="21"/>
              </w:rPr>
              <w:t>（4）抽查发现资质证照不全问题的处理：</w:t>
            </w:r>
          </w:p>
          <w:p>
            <w:pPr>
              <w:pStyle w:val="null3"/>
              <w:ind w:left="420" w:firstLine="420"/>
              <w:jc w:val="left"/>
            </w:pPr>
            <w:r>
              <w:rPr>
                <w:sz w:val="21"/>
              </w:rPr>
              <w:t>1）整批产品无政府部门出具的动植物检疫合格证明的全部退货；</w:t>
            </w:r>
          </w:p>
          <w:p>
            <w:pPr>
              <w:pStyle w:val="null3"/>
              <w:ind w:left="420" w:firstLine="420"/>
              <w:jc w:val="left"/>
            </w:pPr>
            <w:r>
              <w:rPr>
                <w:sz w:val="21"/>
              </w:rPr>
              <w:t>2）抽查发现部分产品无政府部门出具的动植物检疫合格证明，加抽15%，两次抽查数 50%以上没有动植物检疫合格证明的，全部退货；50%以下没有动植物检疫合格证明的，将无动植物检疫合格证明的货物退货；</w:t>
            </w:r>
          </w:p>
          <w:p>
            <w:pPr>
              <w:pStyle w:val="null3"/>
              <w:ind w:left="420" w:firstLine="420"/>
              <w:jc w:val="left"/>
            </w:pPr>
            <w:r>
              <w:rPr>
                <w:sz w:val="21"/>
              </w:rPr>
              <w:t>3）抽查发现部分产品无政府部门出具的产品质量相关检验报告的，加抽15%，两次抽查数 50%以上没有产品质量检验报告的，全部退货；50%以下没有产品质量检验报告的，将无产品质量检验报告的货物退货。</w:t>
            </w:r>
          </w:p>
          <w:p>
            <w:pPr>
              <w:pStyle w:val="null3"/>
              <w:ind w:firstLine="420"/>
              <w:jc w:val="left"/>
            </w:pPr>
            <w:r>
              <w:rPr>
                <w:sz w:val="21"/>
              </w:rPr>
              <w:t>（5）货物的质量问题争议及解决办法：因货物的质量问题发生争议，由佛山市质量技术监督局或国家法定的质量鉴定单位进行质量鉴定。货物符合质量标准的，鉴定费由采购人承担；货物不符合质量标准的，鉴定费由中标人承担，并且采购人有权追究中标人的相关责任。</w:t>
            </w:r>
          </w:p>
          <w:p>
            <w:pPr>
              <w:pStyle w:val="null3"/>
              <w:ind w:firstLine="420"/>
              <w:jc w:val="left"/>
            </w:pPr>
            <w:r>
              <w:rPr>
                <w:sz w:val="21"/>
              </w:rPr>
              <w:t>（6）退（补）货流程：对不符合采购要求的食品由验收人员提出清退，如双方对质量或重量有争议的可送有资质的相关机构检测，同时留样备检，对数量不足或部分退货的，责成供应商以不影响伙食供应为前提尽快补送。</w:t>
            </w:r>
          </w:p>
          <w:p>
            <w:pPr>
              <w:pStyle w:val="null3"/>
              <w:ind w:firstLine="420"/>
              <w:jc w:val="left"/>
            </w:pPr>
            <w:r>
              <w:rPr>
                <w:sz w:val="21"/>
              </w:rPr>
              <w:t>（7）验收记录：对每次验收的物资均记录物资名称、数量、验收情况等事项，并由送货人签名确认。</w:t>
            </w:r>
          </w:p>
          <w:p>
            <w:pPr>
              <w:pStyle w:val="null3"/>
              <w:ind w:firstLine="420"/>
              <w:jc w:val="left"/>
            </w:pPr>
            <w:r>
              <w:rPr>
                <w:sz w:val="21"/>
              </w:rPr>
              <w:t>（8）严格按照食品安全法及其他相关规定定期提供检验检疫证明。</w:t>
            </w:r>
          </w:p>
          <w:p>
            <w:pPr>
              <w:pStyle w:val="null3"/>
              <w:jc w:val="left"/>
            </w:pPr>
            <w:r>
              <w:rPr>
                <w:sz w:val="21"/>
                <w:b/>
              </w:rPr>
              <w:t>2.</w:t>
            </w:r>
            <w:r>
              <w:rPr>
                <w:sz w:val="21"/>
                <w:b/>
              </w:rPr>
              <w:t>收货</w:t>
            </w:r>
            <w:r>
              <w:rPr>
                <w:sz w:val="21"/>
                <w:b/>
              </w:rPr>
              <w:t>标准</w:t>
            </w:r>
          </w:p>
          <w:p>
            <w:pPr>
              <w:pStyle w:val="null3"/>
              <w:ind w:firstLine="422"/>
              <w:jc w:val="both"/>
            </w:pPr>
            <w:r>
              <w:rPr>
                <w:sz w:val="21"/>
                <w:b/>
              </w:rPr>
              <w:t>（</w:t>
            </w:r>
            <w:r>
              <w:rPr>
                <w:sz w:val="21"/>
                <w:b/>
              </w:rPr>
              <w:t>1</w:t>
            </w:r>
            <w:r>
              <w:rPr>
                <w:sz w:val="21"/>
                <w:b/>
              </w:rPr>
              <w:t>）鲜活食材</w:t>
            </w:r>
            <w:r>
              <w:rPr>
                <w:sz w:val="21"/>
                <w:b/>
              </w:rPr>
              <w:t>：</w:t>
            </w:r>
          </w:p>
          <w:p>
            <w:pPr>
              <w:pStyle w:val="null3"/>
              <w:ind w:firstLine="422"/>
              <w:jc w:val="both"/>
            </w:pPr>
            <w:r>
              <w:rPr>
                <w:sz w:val="21"/>
                <w:b/>
              </w:rPr>
              <w:t>1）蔬菜水果验收标准（</w:t>
            </w:r>
            <w:r>
              <w:rPr>
                <w:sz w:val="21"/>
                <w:b/>
              </w:rPr>
              <w:t>包括但不限于</w:t>
            </w:r>
            <w:r>
              <w:rPr>
                <w:sz w:val="21"/>
                <w:b/>
              </w:rPr>
              <w:t>）：</w:t>
            </w:r>
          </w:p>
          <w:p>
            <w:pPr>
              <w:pStyle w:val="null3"/>
              <w:ind w:firstLine="420"/>
              <w:jc w:val="left"/>
            </w:pPr>
            <w:r>
              <w:rPr>
                <w:sz w:val="21"/>
              </w:rPr>
              <w:t>A.新鲜度</w:t>
            </w:r>
          </w:p>
          <w:p>
            <w:pPr>
              <w:pStyle w:val="null3"/>
              <w:ind w:left="420" w:firstLine="420"/>
              <w:jc w:val="left"/>
            </w:pPr>
            <w:r>
              <w:rPr>
                <w:sz w:val="21"/>
              </w:rPr>
              <w:t>① 水量：充足、无过份萎蔫、皱皮。</w:t>
            </w:r>
          </w:p>
          <w:p>
            <w:pPr>
              <w:pStyle w:val="null3"/>
              <w:ind w:left="420" w:firstLine="420"/>
              <w:jc w:val="left"/>
            </w:pPr>
            <w:r>
              <w:rPr>
                <w:sz w:val="21"/>
              </w:rPr>
              <w:t>② 色泽：正常、无变色、光泽、光亮鲜艳。</w:t>
            </w:r>
          </w:p>
          <w:p>
            <w:pPr>
              <w:pStyle w:val="null3"/>
              <w:ind w:left="420" w:firstLine="420"/>
              <w:jc w:val="left"/>
            </w:pPr>
            <w:r>
              <w:rPr>
                <w:sz w:val="21"/>
              </w:rPr>
              <w:t>③ 硬度：叶菜挺立、爪菜饱满、结实、无空心、根菜略硬。</w:t>
            </w:r>
          </w:p>
          <w:p>
            <w:pPr>
              <w:pStyle w:val="null3"/>
              <w:ind w:left="420" w:firstLine="420"/>
              <w:jc w:val="left"/>
            </w:pPr>
            <w:r>
              <w:rPr>
                <w:sz w:val="21"/>
              </w:rPr>
              <w:t>④ 气味：多数蔬菜具有清馨、甘辛香、甜酸香等气味，可凭嗅觉识别不同品种的质量，不允许有腐烂变质的亚硝酸盐味和其他异常气味。</w:t>
            </w:r>
          </w:p>
          <w:p>
            <w:pPr>
              <w:pStyle w:val="null3"/>
              <w:ind w:firstLine="420"/>
              <w:jc w:val="left"/>
            </w:pPr>
            <w:r>
              <w:rPr>
                <w:sz w:val="21"/>
              </w:rPr>
              <w:t>B.机械伤：相同新鲜条件下无外力造成伤害：挤伤、压伤、碰伤切口、裂伤等。</w:t>
            </w:r>
          </w:p>
          <w:p>
            <w:pPr>
              <w:pStyle w:val="null3"/>
              <w:ind w:firstLine="420"/>
              <w:jc w:val="left"/>
            </w:pPr>
            <w:r>
              <w:rPr>
                <w:sz w:val="21"/>
              </w:rPr>
              <w:t>C.病虫害：无虫害、虫嗑、无残虫卵。</w:t>
            </w:r>
          </w:p>
          <w:p>
            <w:pPr>
              <w:pStyle w:val="null3"/>
              <w:ind w:firstLine="420"/>
              <w:jc w:val="left"/>
            </w:pPr>
            <w:r>
              <w:rPr>
                <w:sz w:val="21"/>
              </w:rPr>
              <w:t>D.形状：枝叶丰满、大小适中、曲线谐调。应尽量避免由于客观因素而造成的各种非正常、不新鲜的蔬菜，例如萎蔫、枯塌、损伤、病变、虫害侵蚀等引起的形态异常等。</w:t>
            </w:r>
          </w:p>
          <w:p>
            <w:pPr>
              <w:pStyle w:val="null3"/>
              <w:ind w:firstLine="420"/>
              <w:jc w:val="left"/>
            </w:pPr>
            <w:r>
              <w:rPr>
                <w:sz w:val="21"/>
              </w:rPr>
              <w:t>E.成熟度：适中、无未熟过熟、腐烂。</w:t>
            </w:r>
          </w:p>
          <w:p>
            <w:pPr>
              <w:pStyle w:val="null3"/>
              <w:ind w:firstLine="420"/>
              <w:jc w:val="left"/>
            </w:pPr>
            <w:r>
              <w:rPr>
                <w:sz w:val="21"/>
              </w:rPr>
              <w:t>★F.污染：无污染、残留农药、运输造成的污染。（随车提供农药检测证明）</w:t>
            </w:r>
          </w:p>
          <w:p>
            <w:pPr>
              <w:pStyle w:val="null3"/>
              <w:ind w:firstLine="420"/>
              <w:jc w:val="left"/>
            </w:pPr>
            <w:r>
              <w:rPr>
                <w:sz w:val="21"/>
              </w:rPr>
              <w:t>G.有包装肉菜：应完整、干净。</w:t>
            </w:r>
          </w:p>
          <w:p>
            <w:pPr>
              <w:pStyle w:val="null3"/>
              <w:ind w:firstLine="420"/>
              <w:jc w:val="left"/>
            </w:pPr>
            <w:r>
              <w:rPr>
                <w:sz w:val="21"/>
              </w:rPr>
              <w:t>H.叶菜类：挺实、全味正、颜色好、无过多黄叶、腐烂叶与多泥根，水份充足、无萎蔫、不成熟现象。肉质鲜嫩，新鲜、形态好，茎基部削平，无明显机械伤和病虫害伤，无烧心、焦边、无抽薹(菜心除外)、结球的叶菜应结球紧实。菠菜和本地芹菜可带根。花椰菜、青花菜属于同一品种，形状正常，肉质致密、新鲜，不带叶柄，茎基部削平，无腐烂、病虫害、机械伤；花椰菜花球洁白，无毛花，青花菜无托叶，可带主茎，花球青绿色，无紫花无枯蕾现象。</w:t>
            </w:r>
          </w:p>
          <w:p>
            <w:pPr>
              <w:pStyle w:val="null3"/>
              <w:ind w:firstLine="420"/>
              <w:jc w:val="left"/>
            </w:pPr>
            <w:r>
              <w:rPr>
                <w:sz w:val="21"/>
              </w:rPr>
              <w:t>I.瓜菜类：形状、色泽一致，瓜条均匀，无疤点，无断裂，不带泥土，无畸形瓜、病虫害瓜、烂瓜，无明显机械伤。个大、成熟、新鲜、外皮无斑点、有新鲜绿秧、无软化、变质现象。</w:t>
            </w:r>
          </w:p>
          <w:p>
            <w:pPr>
              <w:pStyle w:val="null3"/>
              <w:ind w:firstLine="420"/>
              <w:jc w:val="left"/>
            </w:pPr>
            <w:r>
              <w:rPr>
                <w:sz w:val="21"/>
              </w:rPr>
              <w:t>J.根菜类：皮细光滑，色泽良好，大小均匀，肉质脆嫩致密。新鲜无畸形、裂痕、糠心、病虫害斑，不带泥沙，不带茎叶须根。挺实、无软化、腐烂、带泥过多、色泽正常、形状正常、无生芽现象。</w:t>
            </w:r>
          </w:p>
          <w:p>
            <w:pPr>
              <w:pStyle w:val="null3"/>
              <w:ind w:firstLine="420"/>
              <w:jc w:val="left"/>
            </w:pPr>
            <w:r>
              <w:rPr>
                <w:sz w:val="21"/>
              </w:rPr>
              <w:t>K.水果类：成熟、新鲜、外皮无斑点、变烂现象。</w:t>
            </w:r>
          </w:p>
          <w:p>
            <w:pPr>
              <w:pStyle w:val="null3"/>
              <w:ind w:firstLine="420"/>
              <w:jc w:val="left"/>
            </w:pPr>
            <w:r>
              <w:rPr>
                <w:sz w:val="21"/>
              </w:rPr>
              <w:t>L.茄果类：色鲜，果实圆整、光洁，成熟度适中，整齐，无烂果、异味、病虫害和明显机械损伤。</w:t>
            </w:r>
          </w:p>
          <w:p>
            <w:pPr>
              <w:pStyle w:val="null3"/>
              <w:ind w:firstLine="420"/>
              <w:jc w:val="left"/>
            </w:pPr>
            <w:r>
              <w:rPr>
                <w:sz w:val="21"/>
              </w:rPr>
              <w:t>M.薯芋类：色泽一致，不带泥沙，不带茎叶、须根，无机械和病虫害斑，无腐烂、干瘪。马铃薯皮不能变绿色。</w:t>
            </w:r>
          </w:p>
          <w:p>
            <w:pPr>
              <w:pStyle w:val="null3"/>
              <w:ind w:firstLine="420"/>
              <w:jc w:val="left"/>
            </w:pPr>
            <w:r>
              <w:rPr>
                <w:sz w:val="21"/>
              </w:rPr>
              <w:t>N.葱蒜类：允许葱和大蒜的青蒜保留干净须根，去老叶，韭菜去根去老叶，蒜头、洋葱要去枯叶；可食部分质地细嫩，不带泥沙杂质，无病虫害斑。</w:t>
            </w:r>
          </w:p>
          <w:p>
            <w:pPr>
              <w:pStyle w:val="null3"/>
              <w:ind w:firstLine="420"/>
              <w:jc w:val="left"/>
            </w:pPr>
            <w:r>
              <w:rPr>
                <w:sz w:val="21"/>
              </w:rPr>
              <w:t>O.</w:t>
            </w:r>
            <w:r>
              <w:rPr>
                <w:sz w:val="21"/>
              </w:rPr>
              <w:t>豆类</w:t>
            </w:r>
            <w:r>
              <w:rPr>
                <w:sz w:val="21"/>
              </w:rPr>
              <w:t>：形态完整，成熟度适中，无病虫害斑。食荚类：豆荚新鲜幼嫩，均匀。食豆仁类：籽粒饱满较均匀，无发芽。不带泥土、杂质。</w:t>
            </w:r>
          </w:p>
          <w:p>
            <w:pPr>
              <w:pStyle w:val="null3"/>
              <w:ind w:firstLine="420"/>
              <w:jc w:val="left"/>
            </w:pPr>
            <w:r>
              <w:rPr>
                <w:sz w:val="21"/>
              </w:rPr>
              <w:t>P.水生类：属同一品种规格，肉质鲜嫩，成熟度适中，无泥土、杂质、机械伤，不干瘪，不腐烂霉变，茭白不黑心。</w:t>
            </w:r>
          </w:p>
          <w:p>
            <w:pPr>
              <w:pStyle w:val="null3"/>
              <w:ind w:firstLine="420"/>
              <w:jc w:val="left"/>
            </w:pPr>
            <w:r>
              <w:rPr>
                <w:sz w:val="21"/>
              </w:rPr>
              <w:t>Q.食用菌类：属同一品种规格，蘑菇、草菇菌盖圆整略展开，柄粗壮菌膜紧，菇柄切削平整，不浸泡水（蘑菇允许浸盐水保鲜），新鲜，无杂质，无畸形菇，无腐烂、异味。木耳类的水分含量不能超过国家标准要求，采购人可根据实际情况对需要的干货制品进行品质抽检，对质量未达到国家标准的干货制品采购人有权拒绝接受。</w:t>
            </w:r>
          </w:p>
          <w:p>
            <w:pPr>
              <w:pStyle w:val="null3"/>
              <w:ind w:firstLine="420"/>
              <w:jc w:val="left"/>
            </w:pPr>
            <w:r>
              <w:rPr>
                <w:sz w:val="21"/>
              </w:rPr>
              <w:t>R.多年生类：属同一品种规格，幼嫩，无病虫害斑，无明显机械伤。黄花菜鲜花不能直接煮食。</w:t>
            </w:r>
          </w:p>
          <w:p>
            <w:pPr>
              <w:pStyle w:val="null3"/>
              <w:ind w:firstLine="420"/>
              <w:jc w:val="left"/>
            </w:pPr>
            <w:r>
              <w:rPr>
                <w:sz w:val="21"/>
              </w:rPr>
              <w:t>S.芽苗类：芽苗幼嫩，不带豆壳杂质，新鲜，不浸水。</w:t>
            </w:r>
          </w:p>
          <w:p>
            <w:pPr>
              <w:pStyle w:val="null3"/>
              <w:ind w:firstLine="420"/>
              <w:jc w:val="left"/>
            </w:pPr>
            <w:r>
              <w:rPr>
                <w:sz w:val="21"/>
              </w:rPr>
              <w:t>T.供菜重量须达到采购人的供货需求重量。</w:t>
            </w:r>
          </w:p>
          <w:p>
            <w:pPr>
              <w:pStyle w:val="null3"/>
              <w:ind w:firstLine="422"/>
              <w:jc w:val="both"/>
            </w:pPr>
            <w:r>
              <w:rPr>
                <w:sz w:val="21"/>
                <w:b/>
              </w:rPr>
              <w:t>2）水产类的品质要求（</w:t>
            </w:r>
            <w:r>
              <w:rPr>
                <w:sz w:val="21"/>
                <w:b/>
              </w:rPr>
              <w:t>包括但不限于</w:t>
            </w:r>
            <w:r>
              <w:rPr>
                <w:sz w:val="21"/>
                <w:b/>
              </w:rPr>
              <w:t>）：</w:t>
            </w:r>
          </w:p>
          <w:p>
            <w:pPr>
              <w:pStyle w:val="null3"/>
              <w:ind w:firstLine="420"/>
              <w:jc w:val="left"/>
            </w:pPr>
            <w:r>
              <w:rPr>
                <w:sz w:val="21"/>
              </w:rPr>
              <w:t>A.鲜鱼鳞片完整，有光泽无脱落，鳃口紧闭，眼球光亮透明，鱼鳃鲜红，鳍尾完整，确保皮肤天然色泽明显。</w:t>
            </w:r>
          </w:p>
          <w:p>
            <w:pPr>
              <w:pStyle w:val="null3"/>
              <w:ind w:firstLine="420"/>
              <w:jc w:val="left"/>
            </w:pPr>
            <w:r>
              <w:rPr>
                <w:sz w:val="21"/>
              </w:rPr>
              <w:t>B.鱼体饱满结实、新鲜，无腐烂异味，肉质紧密有弹性，无离骨脱刺现象。</w:t>
            </w:r>
          </w:p>
          <w:p>
            <w:pPr>
              <w:pStyle w:val="null3"/>
              <w:ind w:firstLine="420"/>
              <w:jc w:val="left"/>
            </w:pPr>
            <w:r>
              <w:rPr>
                <w:sz w:val="21"/>
              </w:rPr>
              <w:t>C.鲜鱼类来源可靠放心，无毒、无害、无污染。</w:t>
            </w:r>
          </w:p>
          <w:p>
            <w:pPr>
              <w:pStyle w:val="null3"/>
              <w:ind w:firstLine="420"/>
              <w:jc w:val="left"/>
            </w:pPr>
            <w:r>
              <w:rPr>
                <w:sz w:val="21"/>
              </w:rPr>
              <w:t>D.鲜活类要求游动活泼，鱼体健康，体态匀称，体色鲜明，体表光滑，眼睛亮丽，鳞片鳍条完好。</w:t>
            </w:r>
          </w:p>
          <w:p>
            <w:pPr>
              <w:pStyle w:val="null3"/>
              <w:ind w:firstLine="420"/>
              <w:jc w:val="left"/>
            </w:pPr>
            <w:r>
              <w:rPr>
                <w:sz w:val="21"/>
              </w:rPr>
              <w:t>E.生产（供应）企业的资质证明：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2001"/>
              <w:gridCol w:w="3597"/>
            </w:tblGrid>
            <w:tr>
              <w:tc>
                <w:tcPr>
                  <w:tcW w:type="dxa" w:w="2001"/>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597"/>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2001"/>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left"/>
                  </w:pPr>
                  <w:r>
                    <w:rPr>
                      <w:sz w:val="21"/>
                    </w:rPr>
                    <w:t>水产品（含海产品、淡水鱼类产品）</w:t>
                  </w:r>
                </w:p>
              </w:tc>
              <w:tc>
                <w:tcPr>
                  <w:tcW w:type="dxa" w:w="3597"/>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bl>
          <w:p>
            <w:pPr>
              <w:pStyle w:val="null3"/>
              <w:ind w:firstLine="420"/>
              <w:jc w:val="left"/>
            </w:pPr>
            <w:r>
              <w:rPr>
                <w:sz w:val="21"/>
              </w:rPr>
              <w:t>F.产品票证要求：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756"/>
              <w:gridCol w:w="2638"/>
              <w:gridCol w:w="2204"/>
            </w:tblGrid>
            <w:tr>
              <w:tc>
                <w:tcPr>
                  <w:tcW w:type="dxa" w:w="756"/>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2638"/>
                  <w:tcBorders>
                    <w:top w:val="double" w:color="000000" w:sz="4"/>
                    <w:left w:val="non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产品资质名称</w:t>
                  </w:r>
                </w:p>
              </w:tc>
              <w:tc>
                <w:tcPr>
                  <w:tcW w:type="dxa" w:w="2204"/>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验收索证要求</w:t>
                  </w:r>
                </w:p>
              </w:tc>
            </w:tr>
            <w:tr>
              <w:tc>
                <w:tcPr>
                  <w:tcW w:type="dxa" w:w="756"/>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水产品</w:t>
                  </w:r>
                </w:p>
              </w:tc>
              <w:tc>
                <w:tcPr>
                  <w:tcW w:type="dxa" w:w="2638"/>
                  <w:tcBorders>
                    <w:top w:val="none" w:color="000000" w:sz="4"/>
                    <w:left w:val="none" w:color="000000" w:sz="4"/>
                    <w:bottom w:val="double" w:color="000000" w:sz="4"/>
                    <w:right w:val="dotted" w:color="000000" w:sz="4"/>
                  </w:tcBorders>
                  <w:tcMar>
                    <w:top w:type="dxa" w:w="0"/>
                    <w:left w:type="dxa" w:w="105"/>
                    <w:bottom w:type="dxa" w:w="0"/>
                    <w:right w:type="dxa" w:w="105"/>
                  </w:tcMar>
                  <w:vAlign w:val="top"/>
                </w:tcPr>
                <w:p>
                  <w:pPr>
                    <w:pStyle w:val="null3"/>
                    <w:jc w:val="both"/>
                  </w:pPr>
                  <w:r>
                    <w:rPr>
                      <w:sz w:val="21"/>
                    </w:rPr>
                    <w:t>贮存地的出入库检疫证明，水产品成型标准为个体单独冷冻成型。</w:t>
                  </w:r>
                  <w:r>
                    <w:rPr>
                      <w:sz w:val="21"/>
                    </w:rPr>
                    <w:t>（</w:t>
                  </w:r>
                  <w:r>
                    <w:rPr>
                      <w:sz w:val="21"/>
                    </w:rPr>
                    <w:t>每批次须随车同行</w:t>
                  </w:r>
                  <w:r>
                    <w:rPr>
                      <w:sz w:val="21"/>
                    </w:rPr>
                    <w:t>）</w:t>
                  </w:r>
                </w:p>
              </w:tc>
              <w:tc>
                <w:tcPr>
                  <w:tcW w:type="dxa" w:w="2204"/>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w:t>
                  </w:r>
                  <w:r>
                    <w:rPr>
                      <w:sz w:val="21"/>
                    </w:rPr>
                    <w:t>（</w:t>
                  </w:r>
                  <w:r>
                    <w:rPr>
                      <w:sz w:val="21"/>
                    </w:rPr>
                    <w:t>随车同行</w:t>
                  </w:r>
                  <w:r>
                    <w:rPr>
                      <w:sz w:val="21"/>
                    </w:rPr>
                    <w:t>）</w:t>
                  </w:r>
                  <w:r>
                    <w:rPr>
                      <w:sz w:val="21"/>
                    </w:rPr>
                    <w:t>。</w:t>
                  </w:r>
                </w:p>
              </w:tc>
            </w:tr>
          </w:tbl>
          <w:p>
            <w:pPr>
              <w:pStyle w:val="null3"/>
              <w:ind w:firstLine="422"/>
              <w:jc w:val="both"/>
            </w:pPr>
            <w:r>
              <w:rPr>
                <w:sz w:val="21"/>
                <w:b/>
              </w:rPr>
              <w:t>3）肉类主要商品供货要求（包括但不限于以下内容）：</w:t>
            </w:r>
          </w:p>
          <w:p>
            <w:pPr>
              <w:pStyle w:val="null3"/>
              <w:ind w:firstLine="420"/>
              <w:jc w:val="left"/>
            </w:pPr>
            <w:r>
              <w:rPr>
                <w:sz w:val="21"/>
              </w:rPr>
              <w:t>A.所有肉类必须符合国家有关标准，保证无异味、无霉烂变质。肉类供货时需提供当批次有效的动物产品检疫合格证，原件备查。</w:t>
            </w:r>
          </w:p>
          <w:p>
            <w:pPr>
              <w:pStyle w:val="null3"/>
              <w:ind w:firstLine="420"/>
              <w:jc w:val="left"/>
            </w:pPr>
            <w:r>
              <w:rPr>
                <w:sz w:val="21"/>
              </w:rPr>
              <w:t>B.所有货物指标要符合国家强制性标准要求，投标人必须清晰地列出冻食品类产品的品牌、型号、包装类型、包装方式、包装净重量、含冰量等相关参数，且包装箱上必须贴有 SC 标志。</w:t>
            </w:r>
          </w:p>
          <w:p>
            <w:pPr>
              <w:pStyle w:val="null3"/>
              <w:ind w:firstLine="420"/>
              <w:jc w:val="left"/>
            </w:pPr>
            <w:r>
              <w:rPr>
                <w:sz w:val="21"/>
              </w:rPr>
              <w:t>C.对所有肉类食品的品质要求，必须符合国家、食品部门的有关标准和下列要求。</w:t>
            </w:r>
          </w:p>
          <w:tbl>
            <w:tblPr>
              <w:tblInd w:type="dxa" w:w="120"/>
              <w:tblBorders>
                <w:top w:val="none" w:color="000000" w:sz="4"/>
                <w:left w:val="none" w:color="000000" w:sz="4"/>
                <w:bottom w:val="none" w:color="000000" w:sz="4"/>
                <w:right w:val="none" w:color="000000" w:sz="4"/>
                <w:insideH w:val="none"/>
                <w:insideV w:val="none"/>
              </w:tblBorders>
            </w:tblPr>
            <w:tblGrid>
              <w:gridCol w:w="695"/>
              <w:gridCol w:w="4903"/>
            </w:tblGrid>
            <w:tr>
              <w:tc>
                <w:tcPr>
                  <w:tcW w:type="dxa" w:w="695"/>
                  <w:tcBorders>
                    <w:top w:val="doubl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去皮</w:t>
                  </w:r>
                  <w:r>
                    <w:rPr>
                      <w:sz w:val="21"/>
                    </w:rPr>
                    <w:t>五花肉</w:t>
                  </w:r>
                </w:p>
              </w:tc>
              <w:tc>
                <w:tcPr>
                  <w:tcW w:type="dxa" w:w="4903"/>
                  <w:tcBorders>
                    <w:top w:val="doubl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肥瘦比例为 3:7（三线肉），肉呈均匀的红色，有光泽，肉质紧密富有弹性，有坚实感，用手指按压凹陷后会立即复原；肉的外表及切面微湿润，不粘手，脂肪洁白，肉汁透明。</w:t>
                  </w:r>
                </w:p>
              </w:tc>
            </w:tr>
            <w:tr>
              <w:tc>
                <w:tcPr>
                  <w:tcW w:type="dxa" w:w="695"/>
                  <w:tcBorders>
                    <w:top w:val="doubl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带皮五花肉</w:t>
                  </w:r>
                </w:p>
              </w:tc>
              <w:tc>
                <w:tcPr>
                  <w:tcW w:type="dxa" w:w="4903"/>
                  <w:tcBorders>
                    <w:top w:val="doubl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肥瘦比例为 3:7（三线肉），肉呈均匀的红色，有光泽，肉质紧密富有弹性，有坚实感，用手指按压凹陷后会立即复原；肉的外表及切面微湿润，不粘手，脂肪洁白，肉汁透明。</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去皮</w:t>
                  </w:r>
                  <w:r>
                    <w:rPr>
                      <w:sz w:val="21"/>
                    </w:rPr>
                    <w:t>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带皮上肉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肌肉有光泽，红色均匀，脂肪乳白色或微黄色，纤维清晰，有坚韧性，外表微干或湿润不粘手，切面湿润，指压后凹陷立即恢复，具有鲜牛肉固有的气味，无臭味，无异味。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牛腩</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肉色为均匀的红色、有光泽、肉质紧密面细腻，有弹性、外表微干、不粘手、肉皮为白至浅灰白色、无注水。</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牛展</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肌肉呈均匀的红色，有光泽，脂肪呈白色或微黄色，肌肉外表微干或风干膜，或外表湿润但都不粘手，良质牛肉的肌肉结构紧密，有坚实感，用手指按压凹陷后会立即复原;肌纤维韧性强。</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牛柳</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水牛肉，脊柳肉，无根无注水无异味无变质无发白无霉烂。</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牛百叶</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肌肉呈均匀的红色，有光泽，脂肪呈白色或微黄色，肌肉外表微干或风干膜，或外表湿润但都不粘手，良质牛肉的肌肉结构紧密，有坚实感，用手指按压凹陷后会立即复原;肌纤维韧性强。</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整鸡表皮光滑，新鲜肥嫩，有头颈，有腿翅，无内脏，规格从 1kg—1.25kg，鸡肉的眼球饱满或平坦，皮肤有光泽，在品种不同而呈黄、浅黄、淡红、灰白等色，肌肉切面有光泽，外表微湿润，不粘手，指压后的凹陷恢复慢。</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鸡翅</w:t>
                  </w:r>
                  <w:r>
                    <w:rPr>
                      <w:sz w:val="21"/>
                    </w:rPr>
                    <w:t>（鸡翅根、鸡翅尖）</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交货以干净、新鲜、无异味，大小适合规格要求为标准。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鸡爪</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品质新鲜、呈白色或者灰白色、无黄皮趾壳、无血污、血水、无残缺、脚趾根上无黑斑。</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鸡腿</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鸡壳</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整鸡去肉，即鸡骨架，有颈无头,新鲜，无内脏，骨架颜色纯正，重约0.25kg，外表微湿润，不粘手，具有鸡的正常气味。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鸭肉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表皮光滑，新鲜肥嫩，无内脏，每只不低于 1.5</w:t>
                  </w:r>
                  <w:r>
                    <w:rPr>
                      <w:sz w:val="21"/>
                    </w:rPr>
                    <w:t xml:space="preserve"> kg</w:t>
                  </w:r>
                  <w:r>
                    <w:rPr>
                      <w:sz w:val="21"/>
                    </w:rPr>
                    <w:t>，鸭的眼球饱满或平坦，皮肤有光泽，因品种不同而呈黄、浅黄、淡红、灰白等色，肌肉切面有光泽，外表微湿润，不粘手，指压后的凹陷恢复慢，具有鸭的正常气味。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鸭腿</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鹅肉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表皮光滑，新鲜肥嫩，无内脏，每只不低于 2</w:t>
                  </w:r>
                  <w:r>
                    <w:rPr>
                      <w:sz w:val="21"/>
                    </w:rPr>
                    <w:t xml:space="preserve"> kg</w:t>
                  </w:r>
                  <w:r>
                    <w:rPr>
                      <w:sz w:val="21"/>
                    </w:rPr>
                    <w:t>，鹅的眼球饱满或平坦，皮肤有光泽，因品种不同而呈黄、浅黄、淡红、灰白等色，肌肉切面有光泽，外表微湿润，不粘手，指压后的凹陷恢复慢，具有鹅的正常气味。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瘦肉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脂肪含量低于 5%。肉呈均匀的红色，有光泽，肉质紧密，有坚实感；肉的外表及切面微湿润，不粘手。</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梅肉(肉眼、里脊)</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新鲜、肥瘦比例7:3，肉呈均匀的红色，有光泽</w:t>
                  </w:r>
                  <w:r>
                    <w:rPr>
                      <w:sz w:val="21"/>
                    </w:rPr>
                    <w:t>，</w:t>
                  </w:r>
                  <w:r>
                    <w:rPr>
                      <w:sz w:val="21"/>
                    </w:rPr>
                    <w:t>肉质非常细嫩。</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猪大展</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有肉膜包裹，内藏筋，硬度适中，纹路规则。</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猪肝</w:t>
                  </w:r>
                  <w:r>
                    <w:rPr>
                      <w:sz w:val="21"/>
                    </w:rPr>
                    <w:t>、</w:t>
                  </w:r>
                  <w:r>
                    <w:rPr>
                      <w:sz w:val="21"/>
                    </w:rPr>
                    <w:t>猪心</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肝叶完整、暗红、质地柔软、湿润、有光泽、边缘薄心冠脂肪洁白、组织结实有弹性、用手可挤出鲜红的血液和血凝结块。</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猪腰</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表面有一层光亮的薄膜、呈浅红色，柔软有光泽、有弹性。</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猪肚</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呈浅白、色泽光润、不带肥油、内部干净、无异物、极小味道。</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猪手</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腿骨，圆管形、浅黄骨髓充满全部管状骨腔，带部分肌肉、干净、完整、无毛、无黑斑、无指甲、表皮光滑、肉质有弹性。必须去除一切毛污物，无异味，交货以干净、新鲜、大小适合规格要求为标准。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猪大肠</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肠内掏空，中无杂物，肠壁含油约10%左右，颜色红而偏黄，不发臭，不发黑。</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排骨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形状正常，无多余的脊骨和骨膜、赘肉。呈鲜红色或淡红色、无异味，肉有弹性，用手摸没有黏液。</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骨中带骨髓，一头带有大凹巢，另一端有一小实心圆形骨头，上带脆骨，略带肉，肉层薄，约为1-2MM。</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扇骨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位于猪后背，实质为猪胛骨，长度约25CM，基本不带肉。</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脊骨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略带肉，肉层薄。</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猪后腿骨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肉体冻实而坚硬，敲之回音清脆，无化冻现象。</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有商标、牌号、产地、卫生检验合格证，国家 QS 认证。表面干爽、肉呈鲜红色或暗红色，无霉变，无异味，脂肪透明或呈乳白色。</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腊肠</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有商标、牌号、产地、卫生检验合格证，国家 QS 认证。表面干爽、肉呈鲜红色或暗红色，无霉变，无异味，脂肪透明或呈乳白色。</w:t>
                  </w:r>
                </w:p>
              </w:tc>
            </w:tr>
            <w:tr>
              <w:tc>
                <w:tcPr>
                  <w:tcW w:type="dxa" w:w="695"/>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方火腿</w:t>
                  </w:r>
                </w:p>
              </w:tc>
              <w:tc>
                <w:tcPr>
                  <w:tcW w:type="dxa" w:w="4903"/>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表皮应干燥、皮质坚硬，火腿肌肉应是紧密且富有弹性，切面为深红色、色泽均匀；无酸败味或其它异味。</w:t>
                  </w:r>
                </w:p>
              </w:tc>
            </w:tr>
          </w:tbl>
          <w:p>
            <w:pPr>
              <w:pStyle w:val="null3"/>
              <w:ind w:firstLine="420"/>
              <w:jc w:val="left"/>
            </w:pPr>
            <w:r>
              <w:rPr>
                <w:sz w:val="21"/>
              </w:rPr>
              <w:t>D.色泽：肌肉有光泽，红色均匀或稍暗，脂肪乳白色。</w:t>
            </w:r>
          </w:p>
          <w:p>
            <w:pPr>
              <w:pStyle w:val="null3"/>
              <w:ind w:firstLine="420"/>
              <w:jc w:val="left"/>
            </w:pPr>
            <w:r>
              <w:rPr>
                <w:sz w:val="21"/>
              </w:rPr>
              <w:t>E.组织状态：纤维清晰，有坚韧性，指压后凹陷立即恢复，肉质紧密。</w:t>
            </w:r>
          </w:p>
          <w:p>
            <w:pPr>
              <w:pStyle w:val="null3"/>
              <w:ind w:firstLine="420"/>
              <w:jc w:val="left"/>
            </w:pPr>
            <w:r>
              <w:rPr>
                <w:sz w:val="21"/>
              </w:rPr>
              <w:t>F.粘度：外表湿润，切面有渗出液，不粘手。</w:t>
            </w:r>
          </w:p>
          <w:p>
            <w:pPr>
              <w:pStyle w:val="null3"/>
              <w:ind w:firstLine="420"/>
              <w:jc w:val="left"/>
            </w:pPr>
            <w:r>
              <w:rPr>
                <w:sz w:val="21"/>
              </w:rPr>
              <w:t>G.气味：具有鲜猪肉固有的气味，无异味，煮沸后肉汤澄清透明或稍有浑浊，脂肪团聚于表面。</w:t>
            </w:r>
          </w:p>
          <w:p>
            <w:pPr>
              <w:pStyle w:val="null3"/>
              <w:ind w:firstLine="420"/>
              <w:jc w:val="left"/>
            </w:pPr>
            <w:r>
              <w:rPr>
                <w:sz w:val="21"/>
              </w:rPr>
              <w:t>H.供货肉重量须达到采购人的供货需求重量。</w:t>
            </w:r>
          </w:p>
          <w:p>
            <w:pPr>
              <w:pStyle w:val="null3"/>
              <w:ind w:firstLine="420"/>
              <w:jc w:val="left"/>
            </w:pPr>
            <w:r>
              <w:rPr>
                <w:sz w:val="21"/>
              </w:rPr>
              <w:t>I.生产（供应）企业的资质证明：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1039"/>
              <w:gridCol w:w="4559"/>
            </w:tblGrid>
            <w:tr>
              <w:tc>
                <w:tcPr>
                  <w:tcW w:type="dxa" w:w="1039"/>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559"/>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1039"/>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畜禽</w:t>
                  </w:r>
                </w:p>
                <w:p>
                  <w:pPr>
                    <w:pStyle w:val="null3"/>
                    <w:jc w:val="center"/>
                  </w:pPr>
                  <w:r>
                    <w:rPr>
                      <w:sz w:val="21"/>
                    </w:rPr>
                    <w:t>鲜肉、冻肉类</w:t>
                  </w:r>
                </w:p>
              </w:tc>
              <w:tc>
                <w:tcPr>
                  <w:tcW w:type="dxa" w:w="455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w:t>
                  </w:r>
                  <w:r>
                    <w:rPr>
                      <w:sz w:val="21"/>
                    </w:rPr>
                    <w:t>同一企业</w:t>
                  </w:r>
                  <w:r>
                    <w:rPr>
                      <w:sz w:val="21"/>
                    </w:rPr>
                    <w:t>首次供应时提供）《企业法人营业执照》、</w:t>
                  </w:r>
                  <w:r>
                    <w:rPr>
                      <w:sz w:val="21"/>
                    </w:rPr>
                    <w:t>《食品生产许可证》或《食品经营许可证》、</w:t>
                  </w:r>
                  <w:r>
                    <w:rPr>
                      <w:sz w:val="21"/>
                    </w:rPr>
                    <w:t>《动物防疫合格证》</w:t>
                  </w:r>
                </w:p>
              </w:tc>
            </w:tr>
            <w:tr>
              <w:tc>
                <w:tcPr>
                  <w:tcW w:type="dxa" w:w="1039"/>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肉制品</w:t>
                  </w:r>
                </w:p>
              </w:tc>
              <w:tc>
                <w:tcPr>
                  <w:tcW w:type="dxa" w:w="455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w:t>
                  </w:r>
                  <w:r>
                    <w:rPr>
                      <w:sz w:val="21"/>
                    </w:rPr>
                    <w:t>同一企业</w:t>
                  </w:r>
                  <w:r>
                    <w:rPr>
                      <w:sz w:val="21"/>
                    </w:rPr>
                    <w:t>首次供应时提供）《企业法人营业执照》、</w:t>
                  </w:r>
                  <w:r>
                    <w:rPr>
                      <w:sz w:val="21"/>
                    </w:rPr>
                    <w:t>《食品生产许可证》或《食品经营许可证》</w:t>
                  </w:r>
                </w:p>
              </w:tc>
            </w:tr>
          </w:tbl>
          <w:p>
            <w:pPr>
              <w:pStyle w:val="null3"/>
              <w:ind w:firstLine="420"/>
              <w:jc w:val="left"/>
            </w:pPr>
            <w:r>
              <w:rPr>
                <w:sz w:val="21"/>
              </w:rPr>
              <w:t>J.产品票证要求：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1045"/>
              <w:gridCol w:w="1903"/>
              <w:gridCol w:w="2649"/>
            </w:tblGrid>
            <w:tr>
              <w:tc>
                <w:tcPr>
                  <w:tcW w:type="dxa" w:w="1045"/>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1903"/>
                  <w:tcBorders>
                    <w:top w:val="double" w:color="000000" w:sz="4"/>
                    <w:left w:val="non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产品资质名称</w:t>
                  </w:r>
                </w:p>
              </w:tc>
              <w:tc>
                <w:tcPr>
                  <w:tcW w:type="dxa" w:w="2649"/>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验收索证要求</w:t>
                  </w:r>
                </w:p>
              </w:tc>
            </w:tr>
            <w:tr>
              <w:tc>
                <w:tcPr>
                  <w:tcW w:type="dxa" w:w="1045"/>
                  <w:vMerge w:val="restart"/>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猪、牛肉类家禽类</w:t>
                  </w: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1、《出</w:t>
                  </w:r>
                  <w:r>
                    <w:rPr>
                      <w:sz w:val="21"/>
                    </w:rPr>
                    <w:t>县</w:t>
                  </w:r>
                  <w:r>
                    <w:rPr>
                      <w:sz w:val="21"/>
                    </w:rPr>
                    <w:t>境动物产品检疫合格证》</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由政府动植物检疫部门出具，用于跨区销售检查</w:t>
                  </w:r>
                  <w:r>
                    <w:rPr>
                      <w:sz w:val="21"/>
                    </w:rPr>
                    <w:t>（</w:t>
                  </w:r>
                  <w:r>
                    <w:rPr>
                      <w:sz w:val="21"/>
                    </w:rPr>
                    <w:t>每批次提交</w:t>
                  </w:r>
                  <w:r>
                    <w:rPr>
                      <w:sz w:val="21"/>
                    </w:rPr>
                    <w:t>）</w:t>
                  </w:r>
                </w:p>
              </w:tc>
            </w:tr>
            <w:tr>
              <w:tc>
                <w:tcPr>
                  <w:tcW w:type="dxa" w:w="1045"/>
                  <w:vMerge/>
                  <w:tcBorders>
                    <w:top w:val="none" w:color="000000" w:sz="4"/>
                    <w:left w:val="double" w:color="000000" w:sz="4"/>
                    <w:bottom w:val="dotted" w:color="000000" w:sz="4"/>
                    <w:right w:val="dotted" w:color="000000" w:sz="4"/>
                  </w:tcBorders>
                </w:tcP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2、《产品合格证》</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r>
              <w:tc>
                <w:tcPr>
                  <w:tcW w:type="dxa" w:w="1045"/>
                  <w:vMerge w:val="restart"/>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肉制品</w:t>
                  </w: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1、《卫生检疫报告》</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由政府疾控部门或卫生检验部门出具（半年内有效）</w:t>
                  </w:r>
                  <w:r>
                    <w:rPr>
                      <w:sz w:val="21"/>
                    </w:rPr>
                    <w:t>（</w:t>
                  </w:r>
                  <w:r>
                    <w:rPr>
                      <w:sz w:val="21"/>
                    </w:rPr>
                    <w:t>每批次提交</w:t>
                  </w:r>
                  <w:r>
                    <w:rPr>
                      <w:sz w:val="21"/>
                    </w:rPr>
                    <w:t>）</w:t>
                  </w:r>
                </w:p>
              </w:tc>
            </w:tr>
            <w:tr>
              <w:tc>
                <w:tcPr>
                  <w:tcW w:type="dxa" w:w="1045"/>
                  <w:vMerge/>
                  <w:tcBorders>
                    <w:top w:val="none" w:color="000000" w:sz="4"/>
                    <w:left w:val="double" w:color="000000" w:sz="4"/>
                    <w:bottom w:val="double" w:color="000000" w:sz="4"/>
                    <w:right w:val="dotted" w:color="000000" w:sz="4"/>
                  </w:tcBorders>
                </w:tcPr>
                <w:p/>
              </w:tc>
              <w:tc>
                <w:tcPr>
                  <w:tcW w:type="dxa" w:w="1903"/>
                  <w:tcBorders>
                    <w:top w:val="none" w:color="000000" w:sz="4"/>
                    <w:left w:val="none" w:color="000000" w:sz="4"/>
                    <w:bottom w:val="double" w:color="000000" w:sz="4"/>
                    <w:right w:val="dotted" w:color="000000" w:sz="4"/>
                  </w:tcBorders>
                  <w:tcMar>
                    <w:top w:type="dxa" w:w="0"/>
                    <w:left w:type="dxa" w:w="105"/>
                    <w:bottom w:type="dxa" w:w="0"/>
                    <w:right w:type="dxa" w:w="105"/>
                  </w:tcMar>
                  <w:vAlign w:val="top"/>
                </w:tcPr>
                <w:p>
                  <w:pPr>
                    <w:pStyle w:val="null3"/>
                    <w:jc w:val="both"/>
                  </w:pPr>
                  <w:r>
                    <w:rPr>
                      <w:sz w:val="21"/>
                    </w:rPr>
                    <w:t>2、《产品合格证》</w:t>
                  </w:r>
                </w:p>
              </w:tc>
              <w:tc>
                <w:tcPr>
                  <w:tcW w:type="dxa" w:w="264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bl>
          <w:p>
            <w:pPr>
              <w:pStyle w:val="null3"/>
              <w:ind w:firstLine="422"/>
              <w:jc w:val="both"/>
            </w:pPr>
            <w:r>
              <w:rPr>
                <w:sz w:val="21"/>
                <w:b/>
              </w:rPr>
              <w:t>4）蛋类（咸蛋黄、咸蛋、鸡蛋、皮蛋、鹌鹑蛋等）的要求及标准：</w:t>
            </w:r>
          </w:p>
          <w:p>
            <w:pPr>
              <w:pStyle w:val="null3"/>
              <w:ind w:firstLine="420"/>
              <w:jc w:val="left"/>
            </w:pPr>
            <w:r>
              <w:rPr>
                <w:sz w:val="21"/>
              </w:rPr>
              <w:t>A.质量要求：</w:t>
            </w:r>
          </w:p>
          <w:p>
            <w:pPr>
              <w:pStyle w:val="null3"/>
              <w:ind w:firstLine="420"/>
              <w:jc w:val="left"/>
            </w:pPr>
            <w:r>
              <w:rPr>
                <w:sz w:val="21"/>
              </w:rPr>
              <w:t>①</w:t>
            </w:r>
            <w:r>
              <w:rPr>
                <w:sz w:val="21"/>
              </w:rPr>
              <w:t>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w:t>
            </w:r>
          </w:p>
          <w:p>
            <w:pPr>
              <w:pStyle w:val="null3"/>
              <w:ind w:firstLine="420"/>
              <w:jc w:val="left"/>
            </w:pPr>
            <w:r>
              <w:rPr>
                <w:sz w:val="21"/>
              </w:rPr>
              <w:t>②</w:t>
            </w:r>
            <w:r>
              <w:rPr>
                <w:sz w:val="21"/>
              </w:rPr>
              <w:t>标签标识：标明产品名称、净含量、生产者名称和地址、生产日期、保质期、产品标准号、质量等级、生产许可证号、产品批号等内容。</w:t>
            </w:r>
          </w:p>
          <w:p>
            <w:pPr>
              <w:pStyle w:val="null3"/>
              <w:ind w:firstLine="420"/>
              <w:jc w:val="left"/>
            </w:pPr>
            <w:r>
              <w:rPr>
                <w:sz w:val="21"/>
              </w:rPr>
              <w:t>③</w:t>
            </w:r>
            <w:r>
              <w:rPr>
                <w:sz w:val="21"/>
              </w:rPr>
              <w:t>产品要求：在满足质量要求的前提下，按照采购人每次下订单的要求提供货品。</w:t>
            </w:r>
          </w:p>
          <w:p>
            <w:pPr>
              <w:pStyle w:val="null3"/>
              <w:ind w:firstLine="420"/>
              <w:jc w:val="left"/>
            </w:pPr>
            <w:r>
              <w:rPr>
                <w:sz w:val="21"/>
              </w:rPr>
              <w:t>④</w:t>
            </w:r>
            <w:r>
              <w:rPr>
                <w:sz w:val="21"/>
              </w:rPr>
              <w:t>质量要求：符合国家食品标准，提供的货品剩余保存期不少于保质期的三分之二。</w:t>
            </w:r>
          </w:p>
          <w:p>
            <w:pPr>
              <w:pStyle w:val="null3"/>
              <w:ind w:firstLine="420"/>
              <w:jc w:val="left"/>
            </w:pPr>
            <w:r>
              <w:rPr>
                <w:sz w:val="21"/>
              </w:rPr>
              <w:t>⑤</w:t>
            </w:r>
            <w:r>
              <w:rPr>
                <w:sz w:val="21"/>
              </w:rPr>
              <w:t>主要蛋类质量要求</w:t>
            </w:r>
            <w:r>
              <w:rPr>
                <w:sz w:val="21"/>
              </w:rPr>
              <w:t>：</w:t>
            </w:r>
          </w:p>
          <w:p>
            <w:pPr>
              <w:pStyle w:val="null3"/>
              <w:ind w:firstLine="420"/>
              <w:jc w:val="left"/>
            </w:pPr>
            <w:r>
              <w:rPr>
                <w:sz w:val="21"/>
              </w:rPr>
              <w:t>鸡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420"/>
              <w:jc w:val="left"/>
            </w:pPr>
            <w:r>
              <w:rPr>
                <w:sz w:val="21"/>
              </w:rPr>
              <w:t>B.产品供货、运输要求</w:t>
            </w:r>
          </w:p>
          <w:p>
            <w:pPr>
              <w:pStyle w:val="null3"/>
              <w:ind w:firstLine="420"/>
              <w:jc w:val="left"/>
            </w:pPr>
            <w:r>
              <w:rPr>
                <w:sz w:val="21"/>
              </w:rPr>
              <w:t>①供应和管理要求生产（供应）企业的资质证明 《食品生产许可证》或《食品经营许可证》</w:t>
            </w:r>
          </w:p>
          <w:p>
            <w:pPr>
              <w:pStyle w:val="null3"/>
              <w:ind w:firstLine="420"/>
              <w:jc w:val="left"/>
            </w:pPr>
            <w:r>
              <w:rPr>
                <w:sz w:val="21"/>
              </w:rPr>
              <w:t>②产品配送要求</w:t>
            </w:r>
          </w:p>
          <w:p>
            <w:pPr>
              <w:pStyle w:val="null3"/>
              <w:ind w:left="420" w:firstLine="420"/>
              <w:jc w:val="left"/>
            </w:pPr>
            <w:r>
              <w:rPr>
                <w:sz w:val="21"/>
              </w:rPr>
              <w:t>（a）食品运输必须采用符合卫生要求的外包装和运载工具，并且要保持清洁和定期消毒。运输车厢的内仓，包括地面、墙面和顶，应为抗腐蚀、防潮，防虫、防鼠的设计，车厢内无不良气味、异味。</w:t>
            </w:r>
          </w:p>
          <w:p>
            <w:pPr>
              <w:pStyle w:val="null3"/>
              <w:ind w:left="420" w:firstLine="420"/>
              <w:jc w:val="left"/>
            </w:pPr>
            <w:r>
              <w:rPr>
                <w:sz w:val="21"/>
              </w:rPr>
              <w:t>（b）整个运输过程应科学合理，运输车辆应定期清洁，保持性能稳定，符合规定的温度要求，使运输食品处于恒定的环境中。</w:t>
            </w:r>
          </w:p>
          <w:p>
            <w:pPr>
              <w:pStyle w:val="null3"/>
              <w:ind w:left="420" w:firstLine="420"/>
              <w:jc w:val="left"/>
            </w:pPr>
            <w:r>
              <w:rPr>
                <w:sz w:val="21"/>
              </w:rPr>
              <w:t>（c）送货车辆应保持清洁；食品堆放科学合理，避免造成食品的交叉污染；如对温度有要求的食品应确定食品的温度，记录送货车辆温度，并记录存档。</w:t>
            </w:r>
          </w:p>
          <w:p>
            <w:pPr>
              <w:pStyle w:val="null3"/>
              <w:ind w:firstLine="422"/>
              <w:jc w:val="both"/>
            </w:pPr>
            <w:r>
              <w:rPr>
                <w:sz w:val="21"/>
                <w:b/>
              </w:rPr>
              <w:t>5</w:t>
            </w:r>
            <w:r>
              <w:rPr>
                <w:sz w:val="21"/>
                <w:b/>
              </w:rPr>
              <w:t>）其他类别主要商品供货要求（包括但不限于以下内容）：</w:t>
            </w:r>
          </w:p>
          <w:p>
            <w:pPr>
              <w:pStyle w:val="null3"/>
              <w:ind w:firstLine="420"/>
              <w:jc w:val="left"/>
            </w:pPr>
            <w:r>
              <w:rPr>
                <w:sz w:val="21"/>
              </w:rPr>
              <w:t>A.腊制品类：色泽鲜明，肌肉呈红色，脂肪透明呈乳白色，肉身干燥结实，有固有气味。没有添加人工色素以及化学物质。</w:t>
            </w:r>
          </w:p>
          <w:p>
            <w:pPr>
              <w:pStyle w:val="null3"/>
              <w:ind w:firstLine="420"/>
              <w:jc w:val="left"/>
            </w:pPr>
            <w:r>
              <w:rPr>
                <w:sz w:val="21"/>
              </w:rPr>
              <w:t>B.其它（面）粉类：色洁白，颗粒均匀，手感滑爽，干燥无杂质。</w:t>
            </w:r>
          </w:p>
          <w:p>
            <w:pPr>
              <w:pStyle w:val="null3"/>
              <w:ind w:firstLine="420"/>
              <w:jc w:val="left"/>
            </w:pPr>
            <w:r>
              <w:rPr>
                <w:sz w:val="21"/>
              </w:rPr>
              <w:t>C.熟食类：肉色有光泽，红色均匀，脂肪通透色，具有鲜肉固有的气味，无异味。</w:t>
            </w:r>
          </w:p>
          <w:p>
            <w:pPr>
              <w:pStyle w:val="null3"/>
              <w:ind w:firstLine="422"/>
              <w:jc w:val="both"/>
            </w:pPr>
            <w:r>
              <w:rPr>
                <w:sz w:val="21"/>
                <w:b/>
              </w:rPr>
              <w:t>（</w:t>
            </w:r>
            <w:r>
              <w:rPr>
                <w:sz w:val="21"/>
                <w:b/>
              </w:rPr>
              <w:t>2</w:t>
            </w:r>
            <w:r>
              <w:rPr>
                <w:sz w:val="21"/>
                <w:b/>
              </w:rPr>
              <w:t>）干货粮油及副食品：</w:t>
            </w:r>
          </w:p>
          <w:p>
            <w:pPr>
              <w:pStyle w:val="null3"/>
              <w:ind w:firstLine="422"/>
              <w:jc w:val="both"/>
            </w:pPr>
            <w:r>
              <w:rPr>
                <w:sz w:val="21"/>
                <w:b/>
              </w:rPr>
              <w:t>1）副食品主要商品供货要求（包括但不限于以下内容）：</w:t>
            </w:r>
          </w:p>
          <w:p>
            <w:pPr>
              <w:pStyle w:val="null3"/>
              <w:ind w:firstLine="420"/>
              <w:jc w:val="left"/>
            </w:pPr>
            <w:r>
              <w:rPr>
                <w:sz w:val="21"/>
              </w:rPr>
              <w:t>A.货物有包装的，货物的包装必须完整清洁（无损、无污、无皱），采购人有权拒收包装不整齐、已拆封的商品。</w:t>
            </w:r>
          </w:p>
          <w:p>
            <w:pPr>
              <w:pStyle w:val="null3"/>
              <w:ind w:firstLine="420"/>
              <w:jc w:val="left"/>
            </w:pPr>
            <w:r>
              <w:rPr>
                <w:sz w:val="21"/>
              </w:rPr>
              <w:t>B.采购人发现商品出现损坏（包括表面损坏），或出现水渍、串味、受潮等导致货物性质改变的，中标人必须无条件退货或更换商品。</w:t>
            </w:r>
          </w:p>
          <w:p>
            <w:pPr>
              <w:pStyle w:val="null3"/>
              <w:ind w:firstLine="420"/>
              <w:jc w:val="left"/>
            </w:pPr>
            <w:r>
              <w:rPr>
                <w:sz w:val="21"/>
              </w:rPr>
              <w:t>C.中标人保证所提供的非酒精类饮料的多样性和季节性，以保证新鲜感。奶制品类饮料生产日期至送货日期不得超过60日，其他非酒精类饮料生产日期至送货日期不得超过120 日。</w:t>
            </w:r>
          </w:p>
          <w:p>
            <w:pPr>
              <w:pStyle w:val="null3"/>
              <w:ind w:firstLine="422"/>
              <w:jc w:val="both"/>
            </w:pPr>
            <w:r>
              <w:rPr>
                <w:sz w:val="21"/>
                <w:b/>
              </w:rPr>
              <w:t>2）粮油类主要商品供货要求（包括但不限于以下内容）：</w:t>
            </w:r>
          </w:p>
          <w:p>
            <w:pPr>
              <w:pStyle w:val="null3"/>
              <w:ind w:firstLine="420"/>
              <w:jc w:val="left"/>
            </w:pPr>
            <w:r>
              <w:rPr>
                <w:sz w:val="21"/>
              </w:rPr>
              <w:t>A.大米</w:t>
            </w:r>
          </w:p>
          <w:p>
            <w:pPr>
              <w:pStyle w:val="null3"/>
              <w:ind w:firstLine="420"/>
              <w:jc w:val="left"/>
            </w:pPr>
            <w:r>
              <w:rPr>
                <w:sz w:val="21"/>
              </w:rPr>
              <w:t>① 大米品种要求：符合国家现行有效标准(GB/T1354)一级籼米</w:t>
            </w:r>
          </w:p>
          <w:p>
            <w:pPr>
              <w:pStyle w:val="null3"/>
              <w:ind w:firstLine="420"/>
              <w:jc w:val="left"/>
            </w:pPr>
            <w:r>
              <w:rPr>
                <w:sz w:val="21"/>
              </w:rPr>
              <w:t>② 大米质量标准：</w:t>
            </w:r>
          </w:p>
          <w:p>
            <w:pPr>
              <w:pStyle w:val="null3"/>
              <w:ind w:firstLine="420"/>
              <w:jc w:val="left"/>
            </w:pPr>
            <w:r>
              <w:rPr>
                <w:sz w:val="21"/>
              </w:rPr>
              <w:t>有“SC”标志，标明加工厂名称、品名、生产日期、保持期或保存期，供货时的剩余保质期不少于三分之二，质量等级、产品标准号、产品合格证，质量符合大米国家标准与国家粮食卫生标准。具有固有色泽和香味，无污染、无虫害，色泽、气味、口味正常，无异味或霉味（霉变），无虫蛀结块挂丝或杂质异等，符合国家粮食卫生标准。</w:t>
            </w:r>
          </w:p>
          <w:p>
            <w:pPr>
              <w:pStyle w:val="null3"/>
              <w:ind w:firstLine="420"/>
              <w:jc w:val="left"/>
            </w:pPr>
            <w:r>
              <w:rPr>
                <w:sz w:val="21"/>
              </w:rPr>
              <w:t>③ 大米包装规格：50kg/包、30kg/包、15kg/包</w:t>
            </w:r>
          </w:p>
          <w:p>
            <w:pPr>
              <w:pStyle w:val="null3"/>
              <w:ind w:firstLine="420"/>
              <w:jc w:val="left"/>
            </w:pPr>
            <w:r>
              <w:rPr>
                <w:sz w:val="21"/>
              </w:rPr>
              <w:t>④ 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927"/>
              <w:gridCol w:w="4670"/>
            </w:tblGrid>
            <w:tr>
              <w:tc>
                <w:tcPr>
                  <w:tcW w:type="dxa" w:w="927"/>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670"/>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927"/>
                  <w:vMerge w:val="restart"/>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大米</w:t>
                  </w:r>
                </w:p>
              </w:tc>
              <w:tc>
                <w:tcPr>
                  <w:tcW w:type="dxa" w:w="4670"/>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r>
              <w:tc>
                <w:tcPr>
                  <w:tcW w:type="dxa" w:w="927"/>
                  <w:vMerge/>
                  <w:tcBorders>
                    <w:top w:val="none" w:color="000000" w:sz="4"/>
                    <w:left w:val="double" w:color="000000" w:sz="4"/>
                    <w:bottom w:val="dotted" w:color="000000" w:sz="4"/>
                    <w:right w:val="dotted" w:color="000000" w:sz="4"/>
                  </w:tcBorders>
                </w:tcPr>
                <w:p/>
              </w:tc>
              <w:tc>
                <w:tcPr>
                  <w:tcW w:type="dxa" w:w="4670"/>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left"/>
                  </w:pPr>
                  <w:r>
                    <w:rPr>
                      <w:sz w:val="21"/>
                    </w:rPr>
                    <w:t>《产品质量检验报告》由政府产品质量监督部门出具，每季度一次。</w:t>
                  </w:r>
                </w:p>
              </w:tc>
            </w:tr>
            <w:tr>
              <w:tc>
                <w:tcPr>
                  <w:tcW w:type="dxa" w:w="927"/>
                  <w:vMerge/>
                  <w:tcBorders>
                    <w:top w:val="none" w:color="000000" w:sz="4"/>
                    <w:left w:val="double" w:color="000000" w:sz="4"/>
                    <w:bottom w:val="dotted" w:color="000000" w:sz="4"/>
                    <w:right w:val="dotted" w:color="000000" w:sz="4"/>
                  </w:tcBorders>
                </w:tcPr>
                <w:p/>
              </w:tc>
              <w:tc>
                <w:tcPr>
                  <w:tcW w:type="dxa" w:w="4670"/>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《出厂检验报告》</w:t>
                  </w:r>
                  <w:r>
                    <w:rPr>
                      <w:sz w:val="21"/>
                    </w:rPr>
                    <w:t>即</w:t>
                  </w:r>
                  <w:r>
                    <w:rPr>
                      <w:sz w:val="21"/>
                    </w:rPr>
                    <w:t>交货时提供本批次产品的出厂（库）检验合格报告单。</w:t>
                  </w:r>
                </w:p>
              </w:tc>
            </w:tr>
          </w:tbl>
          <w:p>
            <w:pPr>
              <w:pStyle w:val="null3"/>
              <w:ind w:firstLine="420"/>
              <w:jc w:val="left"/>
            </w:pPr>
            <w:r>
              <w:rPr>
                <w:sz w:val="21"/>
              </w:rPr>
              <w:t>B.食用油质量要求：符合国家现行有效标准（GB/T 2716）及（GB/T 1534）。</w:t>
            </w:r>
          </w:p>
          <w:p>
            <w:pPr>
              <w:pStyle w:val="null3"/>
              <w:ind w:firstLine="420"/>
              <w:jc w:val="left"/>
            </w:pPr>
            <w:r>
              <w:rPr>
                <w:sz w:val="21"/>
              </w:rPr>
              <w:t>① 基本要求：外包装完好，有 SC 标志，标明品名、厂名、重量、生产日期、保质期或保存期、执行标准，剩余保质期不少于三分之二，具有产品合格证。具有正常植物油的色泽、透明度、气味和滋味，无焦臭、酸败及其他异味。</w:t>
            </w:r>
          </w:p>
          <w:p>
            <w:pPr>
              <w:pStyle w:val="null3"/>
              <w:ind w:firstLine="420"/>
              <w:jc w:val="left"/>
            </w:pPr>
            <w:r>
              <w:rPr>
                <w:sz w:val="21"/>
              </w:rPr>
              <w:t>② 生产企业的资质证明：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852"/>
              <w:gridCol w:w="4745"/>
            </w:tblGrid>
            <w:tr>
              <w:tc>
                <w:tcPr>
                  <w:tcW w:type="dxa" w:w="852"/>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745"/>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852"/>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食用油</w:t>
                  </w:r>
                </w:p>
              </w:tc>
              <w:tc>
                <w:tcPr>
                  <w:tcW w:type="dxa" w:w="4745"/>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bl>
          <w:p>
            <w:pPr>
              <w:pStyle w:val="null3"/>
              <w:ind w:firstLine="420"/>
              <w:jc w:val="left"/>
            </w:pPr>
            <w:r>
              <w:rPr>
                <w:sz w:val="21"/>
              </w:rPr>
              <w:t>③ 气味、滋味：具有固有的气味和滋味，无异味。</w:t>
            </w:r>
          </w:p>
          <w:p>
            <w:pPr>
              <w:pStyle w:val="null3"/>
              <w:ind w:firstLine="420"/>
              <w:jc w:val="left"/>
            </w:pPr>
            <w:r>
              <w:rPr>
                <w:sz w:val="21"/>
              </w:rPr>
              <w:t>④ 加热试验（280℃）油色不得变深，无析出物。</w:t>
            </w:r>
          </w:p>
          <w:p>
            <w:pPr>
              <w:pStyle w:val="null3"/>
              <w:ind w:firstLine="420"/>
              <w:jc w:val="left"/>
            </w:pPr>
            <w:r>
              <w:rPr>
                <w:sz w:val="21"/>
              </w:rPr>
              <w:t>⑤ 不得混有非食用油。</w:t>
            </w:r>
          </w:p>
          <w:p>
            <w:pPr>
              <w:pStyle w:val="null3"/>
              <w:ind w:firstLine="420"/>
              <w:jc w:val="left"/>
            </w:pPr>
            <w:r>
              <w:rPr>
                <w:sz w:val="21"/>
              </w:rPr>
              <w:t>⑥ 卫生标准和动植物检疫项目，按照国家有关规定执行。</w:t>
            </w:r>
          </w:p>
          <w:p>
            <w:pPr>
              <w:pStyle w:val="null3"/>
              <w:jc w:val="left"/>
            </w:pPr>
            <w:r>
              <w:rPr>
                <w:sz w:val="21"/>
                <w:b/>
              </w:rPr>
              <w:t>（</w:t>
            </w:r>
            <w:r>
              <w:rPr>
                <w:sz w:val="21"/>
                <w:b/>
              </w:rPr>
              <w:t>八</w:t>
            </w:r>
            <w:r>
              <w:rPr>
                <w:sz w:val="21"/>
                <w:b/>
              </w:rPr>
              <w:t>）考核标准</w:t>
            </w:r>
          </w:p>
          <w:p>
            <w:pPr>
              <w:pStyle w:val="null3"/>
              <w:jc w:val="left"/>
            </w:pPr>
            <w:r>
              <w:rPr>
                <w:sz w:val="21"/>
                <w:b/>
              </w:rPr>
              <w:t>1.月度考核</w:t>
            </w:r>
          </w:p>
          <w:p>
            <w:pPr>
              <w:pStyle w:val="null3"/>
              <w:ind w:firstLine="422"/>
              <w:jc w:val="both"/>
            </w:pPr>
            <w:r>
              <w:rPr>
                <w:sz w:val="21"/>
                <w:b/>
              </w:rPr>
              <w:t>在</w:t>
            </w:r>
            <w:r>
              <w:rPr>
                <w:sz w:val="21"/>
                <w:b/>
              </w:rPr>
              <w:t>合同履行期限</w:t>
            </w:r>
            <w:r>
              <w:rPr>
                <w:sz w:val="21"/>
                <w:b/>
              </w:rPr>
              <w:t>内，服务质量监督与考评由采购人组成服务质量监督管理委员会，每月对服务质量进行考评，采购人根据</w:t>
            </w:r>
            <w:r>
              <w:rPr>
                <w:sz w:val="21"/>
                <w:b/>
              </w:rPr>
              <w:t>中</w:t>
            </w:r>
            <w:r>
              <w:rPr>
                <w:sz w:val="21"/>
                <w:b/>
              </w:rPr>
              <w:t>标人当月服务质量考评结果进行扣罚，</w:t>
            </w:r>
            <w:r>
              <w:rPr>
                <w:sz w:val="21"/>
                <w:b/>
              </w:rPr>
              <w:t>扣减费用优先从当月货款中扣除</w:t>
            </w:r>
            <w:r>
              <w:rPr>
                <w:sz w:val="21"/>
                <w:b/>
              </w:rPr>
              <w:t>。</w:t>
            </w:r>
          </w:p>
          <w:p>
            <w:pPr>
              <w:pStyle w:val="null3"/>
              <w:jc w:val="center"/>
            </w:pPr>
            <w:r>
              <w:rPr>
                <w:sz w:val="21"/>
                <w:b/>
              </w:rPr>
              <w:t>月度考核表</w:t>
            </w:r>
          </w:p>
          <w:tbl>
            <w:tblPr>
              <w:tblInd w:type="dxa" w:w="120"/>
              <w:tblBorders>
                <w:top w:val="none" w:color="000000" w:sz="4"/>
                <w:left w:val="none" w:color="000000" w:sz="4"/>
                <w:bottom w:val="none" w:color="000000" w:sz="4"/>
                <w:right w:val="none" w:color="000000" w:sz="4"/>
                <w:insideH w:val="none"/>
                <w:insideV w:val="none"/>
              </w:tblBorders>
            </w:tblPr>
            <w:tblGrid>
              <w:gridCol w:w="349"/>
              <w:gridCol w:w="767"/>
              <w:gridCol w:w="3934"/>
              <w:gridCol w:w="545"/>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考核指标</w:t>
                  </w:r>
                </w:p>
              </w:tc>
              <w:tc>
                <w:tcPr>
                  <w:tcW w:type="dxa" w:w="3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考核要素和评估内容及其标准</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每次实际供货单价超过上一个月的</w:t>
                  </w:r>
                  <w:r>
                    <w:rPr>
                      <w:sz w:val="21"/>
                    </w:rPr>
                    <w:t>结算基准价</w:t>
                  </w:r>
                  <w:r>
                    <w:rPr>
                      <w:sz w:val="21"/>
                    </w:rPr>
                    <w:t xml:space="preserve"> </w:t>
                  </w:r>
                  <w:r>
                    <w:rPr>
                      <w:sz w:val="21"/>
                    </w:rPr>
                    <w:t>3</w:t>
                  </w:r>
                  <w:r>
                    <w:rPr>
                      <w:sz w:val="21"/>
                    </w:rPr>
                    <w:t xml:space="preserve">%（含）至 </w:t>
                  </w:r>
                  <w:r>
                    <w:rPr>
                      <w:sz w:val="21"/>
                    </w:rPr>
                    <w:t>6</w:t>
                  </w:r>
                  <w:r>
                    <w:rPr>
                      <w:sz w:val="21"/>
                    </w:rPr>
                    <w:t>%（不含）扣1分；</w:t>
                  </w:r>
                  <w:r>
                    <w:rPr>
                      <w:sz w:val="21"/>
                    </w:rPr>
                    <w:t>6</w:t>
                  </w:r>
                  <w:r>
                    <w:rPr>
                      <w:sz w:val="21"/>
                    </w:rPr>
                    <w:t xml:space="preserve">%（含）至 </w:t>
                  </w:r>
                  <w:r>
                    <w:rPr>
                      <w:sz w:val="21"/>
                    </w:rPr>
                    <w:t>1</w:t>
                  </w:r>
                  <w:r>
                    <w:rPr>
                      <w:sz w:val="21"/>
                    </w:rPr>
                    <w:t>0%（不含）扣2分；</w:t>
                  </w:r>
                  <w:r>
                    <w:rPr>
                      <w:sz w:val="21"/>
                    </w:rPr>
                    <w:t>10</w:t>
                  </w:r>
                  <w:r>
                    <w:rPr>
                      <w:sz w:val="21"/>
                    </w:rPr>
                    <w:t>%（含）以上扣3分</w:t>
                  </w:r>
                  <w:r>
                    <w:rPr>
                      <w:sz w:val="21"/>
                    </w:rPr>
                    <w:t>；</w:t>
                  </w:r>
                  <w:r>
                    <w:rPr>
                      <w:sz w:val="21"/>
                    </w:rPr>
                    <w:t>如再次违反此条的，按双倍分数扣分。</w:t>
                  </w:r>
                  <w:r>
                    <w:rPr>
                      <w:sz w:val="21"/>
                    </w:rPr>
                    <w:t>若单次实际供货价超过上一个月的结算基准价15%的，采购人有权取消中标人的服务资格而无需向中标人作任何赔偿或补偿，并按项目采购合同违约责任处理。</w:t>
                  </w:r>
                  <w:r>
                    <w:rPr>
                      <w:sz w:val="21"/>
                    </w:rPr>
                    <w:t>临时增加订购的货物</w:t>
                  </w:r>
                  <w:r>
                    <w:rPr>
                      <w:sz w:val="21"/>
                    </w:rPr>
                    <w:t>出现同种情形的亦作同样处理。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中标人应在供货时提供相应价格证明材料以便采购人审核，否则每次扣5分。</w:t>
                  </w:r>
                </w:p>
                <w:p>
                  <w:pPr>
                    <w:pStyle w:val="null3"/>
                    <w:jc w:val="both"/>
                  </w:pPr>
                  <w:r>
                    <w:rPr>
                      <w:sz w:val="21"/>
                    </w:rPr>
                    <w:t>如采购人审核后认为有中标人供货价格虚高情形</w:t>
                  </w:r>
                  <w:r>
                    <w:rPr>
                      <w:sz w:val="21"/>
                    </w:rPr>
                    <w:t>的，每次扣</w:t>
                  </w:r>
                  <w:r>
                    <w:rPr>
                      <w:sz w:val="21"/>
                    </w:rPr>
                    <w:t xml:space="preserve">2 </w:t>
                  </w:r>
                  <w:r>
                    <w:rPr>
                      <w:sz w:val="21"/>
                    </w:rPr>
                    <w:t>分；</w:t>
                  </w:r>
                  <w:r>
                    <w:rPr>
                      <w:sz w:val="21"/>
                    </w:rPr>
                    <w:t>达3次或以上的，采购人有权取消中标人的服务资格而无需向中标人作任何赔偿或补偿，并按项目采购合同违约责任处理。临时增加订购的货物</w:t>
                  </w:r>
                  <w:r>
                    <w:rPr>
                      <w:sz w:val="21"/>
                    </w:rPr>
                    <w:t>出现同种情形的亦作同样处理。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采购人发出订单后，</w:t>
                  </w:r>
                  <w:r>
                    <w:rPr>
                      <w:sz w:val="21"/>
                    </w:rPr>
                    <w:t>每次在超过约定时间15分钟</w:t>
                  </w:r>
                  <w:r>
                    <w:rPr>
                      <w:sz w:val="21"/>
                    </w:rPr>
                    <w:t>内</w:t>
                  </w:r>
                  <w:r>
                    <w:rPr>
                      <w:sz w:val="21"/>
                    </w:rPr>
                    <w:t>供货的扣</w:t>
                  </w:r>
                  <w:r>
                    <w:rPr>
                      <w:sz w:val="21"/>
                    </w:rPr>
                    <w:t>2</w:t>
                  </w:r>
                  <w:r>
                    <w:rPr>
                      <w:sz w:val="21"/>
                    </w:rPr>
                    <w:t>分</w:t>
                  </w:r>
                  <w:r>
                    <w:rPr>
                      <w:sz w:val="21"/>
                    </w:rPr>
                    <w:t>，</w:t>
                  </w:r>
                  <w:r>
                    <w:rPr>
                      <w:sz w:val="21"/>
                    </w:rPr>
                    <w:t>在超过约定时间</w:t>
                  </w:r>
                  <w:r>
                    <w:rPr>
                      <w:sz w:val="21"/>
                    </w:rPr>
                    <w:t>30</w:t>
                  </w:r>
                  <w:r>
                    <w:rPr>
                      <w:sz w:val="21"/>
                    </w:rPr>
                    <w:t>分钟</w:t>
                  </w:r>
                  <w:r>
                    <w:rPr>
                      <w:sz w:val="21"/>
                    </w:rPr>
                    <w:t>内</w:t>
                  </w:r>
                  <w:r>
                    <w:rPr>
                      <w:sz w:val="21"/>
                    </w:rPr>
                    <w:t>供货的扣</w:t>
                  </w:r>
                  <w:r>
                    <w:rPr>
                      <w:sz w:val="21"/>
                    </w:rPr>
                    <w:t>5</w:t>
                  </w:r>
                  <w:r>
                    <w:rPr>
                      <w:sz w:val="21"/>
                    </w:rPr>
                    <w:t>分</w:t>
                  </w:r>
                  <w:r>
                    <w:rPr>
                      <w:sz w:val="21"/>
                    </w:rPr>
                    <w:t>，在超过约定时间</w:t>
                  </w:r>
                  <w:r>
                    <w:rPr>
                      <w:sz w:val="21"/>
                    </w:rPr>
                    <w:t>30</w:t>
                  </w:r>
                  <w:r>
                    <w:rPr>
                      <w:sz w:val="21"/>
                    </w:rPr>
                    <w:t>分钟（</w:t>
                  </w:r>
                  <w:r>
                    <w:rPr>
                      <w:sz w:val="21"/>
                    </w:rPr>
                    <w:t>含</w:t>
                  </w:r>
                  <w:r>
                    <w:rPr>
                      <w:sz w:val="21"/>
                    </w:rPr>
                    <w:t>）</w:t>
                  </w:r>
                  <w:r>
                    <w:rPr>
                      <w:sz w:val="21"/>
                    </w:rPr>
                    <w:t>以上</w:t>
                  </w:r>
                  <w:r>
                    <w:rPr>
                      <w:sz w:val="21"/>
                    </w:rPr>
                    <w:t>供货的扣</w:t>
                  </w:r>
                  <w:r>
                    <w:rPr>
                      <w:sz w:val="21"/>
                    </w:rPr>
                    <w:t>8</w:t>
                  </w:r>
                  <w:r>
                    <w:rPr>
                      <w:sz w:val="21"/>
                    </w:rPr>
                    <w:t>分</w:t>
                  </w:r>
                  <w:r>
                    <w:rPr>
                      <w:sz w:val="21"/>
                    </w:rPr>
                    <w:t>。</w:t>
                  </w:r>
                </w:p>
                <w:p>
                  <w:pPr>
                    <w:pStyle w:val="null3"/>
                    <w:jc w:val="both"/>
                  </w:pPr>
                  <w:r>
                    <w:rPr>
                      <w:sz w:val="21"/>
                    </w:rPr>
                    <w:t>临时增加订购的货物</w:t>
                  </w:r>
                  <w:r>
                    <w:rPr>
                      <w:sz w:val="21"/>
                    </w:rPr>
                    <w:t>中标人</w:t>
                  </w:r>
                  <w:r>
                    <w:rPr>
                      <w:sz w:val="21"/>
                    </w:rPr>
                    <w:t>在接到通知90分钟之后送达的扣</w:t>
                  </w:r>
                  <w:r>
                    <w:rPr>
                      <w:sz w:val="21"/>
                    </w:rPr>
                    <w:t>10</w:t>
                  </w:r>
                  <w:r>
                    <w:rPr>
                      <w:sz w:val="21"/>
                    </w:rPr>
                    <w:t>分；发生退货情况的，</w:t>
                  </w:r>
                  <w:r>
                    <w:rPr>
                      <w:sz w:val="21"/>
                    </w:rPr>
                    <w:t>中标人</w:t>
                  </w:r>
                  <w:r>
                    <w:rPr>
                      <w:sz w:val="21"/>
                    </w:rPr>
                    <w:t>在接到通知</w:t>
                  </w:r>
                  <w:r>
                    <w:rPr>
                      <w:sz w:val="21"/>
                    </w:rPr>
                    <w:t>90</w:t>
                  </w:r>
                  <w:r>
                    <w:rPr>
                      <w:sz w:val="21"/>
                    </w:rPr>
                    <w:t xml:space="preserve"> 分钟之后补送的扣10分。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每次应能按时送达</w:t>
                  </w:r>
                  <w:r>
                    <w:rPr>
                      <w:sz w:val="21"/>
                    </w:rPr>
                    <w:t>（</w:t>
                  </w:r>
                  <w:r>
                    <w:rPr>
                      <w:sz w:val="21"/>
                    </w:rPr>
                    <w:t>含临时增加订购、重新补送</w:t>
                  </w:r>
                  <w:r>
                    <w:rPr>
                      <w:sz w:val="21"/>
                    </w:rPr>
                    <w:t>），</w:t>
                  </w:r>
                  <w:r>
                    <w:rPr>
                      <w:sz w:val="21"/>
                    </w:rPr>
                    <w:t>不准时送达1次的</w:t>
                  </w:r>
                  <w:r>
                    <w:rPr>
                      <w:sz w:val="21"/>
                    </w:rPr>
                    <w:t>扣2</w:t>
                  </w:r>
                  <w:r>
                    <w:rPr>
                      <w:sz w:val="21"/>
                    </w:rPr>
                    <w:t>分</w:t>
                  </w:r>
                  <w:r>
                    <w:rPr>
                      <w:sz w:val="21"/>
                    </w:rPr>
                    <w:t>，</w:t>
                  </w:r>
                  <w:r>
                    <w:rPr>
                      <w:sz w:val="21"/>
                    </w:rPr>
                    <w:t>第</w:t>
                  </w:r>
                  <w:r>
                    <w:rPr>
                      <w:sz w:val="21"/>
                    </w:rPr>
                    <w:t>2次不准时但能与</w:t>
                  </w:r>
                  <w:r>
                    <w:rPr>
                      <w:sz w:val="21"/>
                    </w:rPr>
                    <w:t>采购人</w:t>
                  </w:r>
                  <w:r>
                    <w:rPr>
                      <w:sz w:val="21"/>
                    </w:rPr>
                    <w:t>及时沟通的</w:t>
                  </w:r>
                  <w:r>
                    <w:rPr>
                      <w:sz w:val="21"/>
                    </w:rPr>
                    <w:t>扣3</w:t>
                  </w:r>
                  <w:r>
                    <w:rPr>
                      <w:sz w:val="21"/>
                    </w:rPr>
                    <w:t>分，3 次</w:t>
                  </w:r>
                  <w:r>
                    <w:rPr>
                      <w:sz w:val="21"/>
                    </w:rPr>
                    <w:t>及以上</w:t>
                  </w:r>
                  <w:r>
                    <w:rPr>
                      <w:sz w:val="21"/>
                    </w:rPr>
                    <w:t>不准时不沟通或沟通不及时</w:t>
                  </w:r>
                  <w:r>
                    <w:rPr>
                      <w:sz w:val="21"/>
                    </w:rPr>
                    <w:t>的采购人有权取消中标人的服务资格而无需向中标人作任何赔偿或补偿，并按项目采购合同违约责任处理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品质因素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未按采购人标准严格采购的，送来食材品相较差，每次扣</w:t>
                  </w:r>
                  <w:r>
                    <w:rPr>
                      <w:sz w:val="21"/>
                    </w:rPr>
                    <w:t>3</w:t>
                  </w:r>
                  <w:r>
                    <w:rPr>
                      <w:sz w:val="21"/>
                    </w:rPr>
                    <w:t>分。</w:t>
                  </w:r>
                  <w:r>
                    <w:rPr>
                      <w:sz w:val="21"/>
                    </w:rPr>
                    <w:t>产品验收不合格，每</w:t>
                  </w:r>
                  <w:r>
                    <w:rPr>
                      <w:sz w:val="21"/>
                    </w:rPr>
                    <w:t>被</w:t>
                  </w:r>
                  <w:r>
                    <w:rPr>
                      <w:sz w:val="21"/>
                    </w:rPr>
                    <w:t>拒收一批次扣</w:t>
                  </w:r>
                  <w:r>
                    <w:rPr>
                      <w:sz w:val="21"/>
                    </w:rPr>
                    <w:t>5</w:t>
                  </w:r>
                  <w:r>
                    <w:rPr>
                      <w:sz w:val="21"/>
                    </w:rPr>
                    <w:t>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w:t>
                  </w:r>
                  <w:r>
                    <w:rPr>
                      <w:sz w:val="21"/>
                    </w:rPr>
                    <w:t>3</w:t>
                  </w:r>
                  <w:r>
                    <w:rPr>
                      <w:sz w:val="21"/>
                    </w:rPr>
                    <w:t>次（含）以上发现质量不合格产品的，从第</w:t>
                  </w:r>
                  <w:r>
                    <w:rPr>
                      <w:sz w:val="21"/>
                    </w:rPr>
                    <w:t>3</w:t>
                  </w:r>
                  <w:r>
                    <w:rPr>
                      <w:sz w:val="21"/>
                    </w:rPr>
                    <w:t>次发现起每次扣5分。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w:t>
                  </w:r>
                  <w:r>
                    <w:rPr>
                      <w:sz w:val="21"/>
                    </w:rPr>
                    <w:t>采购人</w:t>
                  </w:r>
                  <w:r>
                    <w:rPr>
                      <w:sz w:val="21"/>
                    </w:rPr>
                    <w:t>验收不合格</w:t>
                  </w:r>
                  <w:r>
                    <w:rPr>
                      <w:sz w:val="21"/>
                    </w:rPr>
                    <w:t>拒收（</w:t>
                  </w:r>
                  <w:r>
                    <w:rPr>
                      <w:sz w:val="21"/>
                    </w:rPr>
                    <w:t>退货</w:t>
                  </w:r>
                  <w:r>
                    <w:rPr>
                      <w:sz w:val="21"/>
                    </w:rPr>
                    <w:t>）</w:t>
                  </w:r>
                  <w:r>
                    <w:rPr>
                      <w:sz w:val="21"/>
                    </w:rPr>
                    <w:t>的货物重新配送给</w:t>
                  </w:r>
                  <w:r>
                    <w:rPr>
                      <w:sz w:val="21"/>
                    </w:rPr>
                    <w:t>采购人</w:t>
                  </w:r>
                  <w:r>
                    <w:rPr>
                      <w:sz w:val="21"/>
                    </w:rPr>
                    <w:t>的，每发现一次扣10分。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抽查发现部分产品无</w:t>
                  </w:r>
                  <w:r>
                    <w:rPr>
                      <w:sz w:val="21"/>
                    </w:rPr>
                    <w:t>动植物检疫合格证明</w:t>
                  </w:r>
                  <w:r>
                    <w:rPr>
                      <w:sz w:val="21"/>
                    </w:rPr>
                    <w:t>导致退货（部分退货）的扣3分/次</w:t>
                  </w:r>
                  <w:r>
                    <w:rPr>
                      <w:sz w:val="21"/>
                    </w:rPr>
                    <w:t>；</w:t>
                  </w:r>
                  <w:r>
                    <w:rPr>
                      <w:sz w:val="21"/>
                    </w:rPr>
                    <w:t>抽查发现部分产品无</w:t>
                  </w:r>
                  <w:r>
                    <w:rPr>
                      <w:sz w:val="21"/>
                    </w:rPr>
                    <w:t>提供质检报告</w:t>
                  </w:r>
                  <w:r>
                    <w:rPr>
                      <w:sz w:val="21"/>
                    </w:rPr>
                    <w:t>导致退货（部分退货）的</w:t>
                  </w:r>
                  <w:r>
                    <w:rPr>
                      <w:sz w:val="21"/>
                    </w:rPr>
                    <w:t>扣3分/次。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每次供应</w:t>
                  </w:r>
                  <w:r>
                    <w:rPr>
                      <w:sz w:val="21"/>
                    </w:rPr>
                    <w:t>蔬菜瓜果</w:t>
                  </w:r>
                  <w:r>
                    <w:rPr>
                      <w:sz w:val="21"/>
                    </w:rPr>
                    <w:t>不提供</w:t>
                  </w:r>
                  <w:r>
                    <w:rPr>
                      <w:sz w:val="21"/>
                    </w:rPr>
                    <w:t>随车农药检测证明</w:t>
                  </w:r>
                  <w:r>
                    <w:rPr>
                      <w:sz w:val="21"/>
                    </w:rPr>
                    <w:t>扣</w:t>
                  </w:r>
                  <w:r>
                    <w:rPr>
                      <w:sz w:val="21"/>
                    </w:rPr>
                    <w:t>10</w:t>
                  </w:r>
                  <w:r>
                    <w:rPr>
                      <w:sz w:val="21"/>
                    </w:rPr>
                    <w:t>分；</w:t>
                  </w:r>
                  <w:r>
                    <w:rPr>
                      <w:sz w:val="21"/>
                    </w:rPr>
                    <w:t>每次供应畜肉类不提供定点屠宰厂（场）</w:t>
                  </w:r>
                  <w:r>
                    <w:rPr>
                      <w:sz w:val="21"/>
                    </w:rPr>
                    <w:t>畜产品检验证明扣5分</w:t>
                  </w:r>
                  <w:r>
                    <w:rPr>
                      <w:sz w:val="21"/>
                    </w:rPr>
                    <w:t>。</w:t>
                  </w:r>
                  <w:r>
                    <w:rPr>
                      <w:sz w:val="21"/>
                    </w:rPr>
                    <w:t>每次供应的包装食品发现无以 SC 开头的生产许可证号的扣  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数量（重量）因素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短斤缺两1次但能及时</w:t>
                  </w:r>
                  <w:r>
                    <w:rPr>
                      <w:sz w:val="21"/>
                    </w:rPr>
                    <w:t>沟通且</w:t>
                  </w:r>
                  <w:r>
                    <w:rPr>
                      <w:sz w:val="21"/>
                    </w:rPr>
                    <w:t>补送及更正的</w:t>
                  </w:r>
                  <w:r>
                    <w:rPr>
                      <w:sz w:val="21"/>
                    </w:rPr>
                    <w:t>扣2分</w:t>
                  </w:r>
                  <w:r>
                    <w:rPr>
                      <w:sz w:val="21"/>
                    </w:rPr>
                    <w:t>。短斤缺两</w:t>
                  </w:r>
                  <w:r>
                    <w:rPr>
                      <w:sz w:val="21"/>
                    </w:rPr>
                    <w:t>第</w:t>
                  </w:r>
                  <w:r>
                    <w:rPr>
                      <w:sz w:val="21"/>
                    </w:rPr>
                    <w:t>2次但能及时</w:t>
                  </w:r>
                  <w:r>
                    <w:rPr>
                      <w:sz w:val="21"/>
                    </w:rPr>
                    <w:t>沟通且</w:t>
                  </w:r>
                  <w:r>
                    <w:rPr>
                      <w:sz w:val="21"/>
                    </w:rPr>
                    <w:t>补送及更正的</w:t>
                  </w:r>
                  <w:r>
                    <w:rPr>
                      <w:sz w:val="21"/>
                    </w:rPr>
                    <w:t>扣3分</w:t>
                  </w:r>
                  <w:r>
                    <w:rPr>
                      <w:sz w:val="21"/>
                    </w:rPr>
                    <w:t>。3次及以上短斤缺两</w:t>
                  </w:r>
                  <w:r>
                    <w:rPr>
                      <w:sz w:val="21"/>
                    </w:rPr>
                    <w:t>或</w:t>
                  </w:r>
                  <w:r>
                    <w:rPr>
                      <w:sz w:val="21"/>
                    </w:rPr>
                    <w:t>沟通不及时</w:t>
                  </w:r>
                  <w:r>
                    <w:rPr>
                      <w:sz w:val="21"/>
                    </w:rPr>
                    <w:t>、</w:t>
                  </w:r>
                  <w:r>
                    <w:rPr>
                      <w:sz w:val="21"/>
                    </w:rPr>
                    <w:t>无补送更正</w:t>
                  </w:r>
                  <w:r>
                    <w:rPr>
                      <w:sz w:val="21"/>
                    </w:rPr>
                    <w:t>的</w:t>
                  </w:r>
                  <w:r>
                    <w:rPr>
                      <w:sz w:val="21"/>
                    </w:rPr>
                    <w:t>扣5分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偷工减料：被发现加工人手不足、超时加工完毕或不按要求加工的扣6分/次。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货物来源</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在考核周期内</w:t>
                  </w:r>
                  <w:r>
                    <w:rPr>
                      <w:sz w:val="21"/>
                    </w:rPr>
                    <w:t>不落实食品溯源管理制度，</w:t>
                  </w:r>
                  <w:r>
                    <w:rPr>
                      <w:sz w:val="21"/>
                    </w:rPr>
                    <w:t>没有按要求向</w:t>
                  </w:r>
                  <w:r>
                    <w:rPr>
                      <w:sz w:val="21"/>
                    </w:rPr>
                    <w:t>采购人</w:t>
                  </w:r>
                  <w:r>
                    <w:rPr>
                      <w:sz w:val="21"/>
                    </w:rPr>
                    <w:t>提供</w:t>
                  </w:r>
                  <w:r>
                    <w:rPr>
                      <w:sz w:val="21"/>
                    </w:rPr>
                    <w:t>中标人自身的批次</w:t>
                  </w:r>
                  <w:r>
                    <w:rPr>
                      <w:sz w:val="21"/>
                    </w:rPr>
                    <w:t>进货查验记录，</w:t>
                  </w:r>
                  <w:r>
                    <w:rPr>
                      <w:sz w:val="21"/>
                    </w:rPr>
                    <w:t>或进货查验记录不全，</w:t>
                  </w:r>
                  <w:r>
                    <w:rPr>
                      <w:sz w:val="21"/>
                    </w:rPr>
                    <w:t>每次扣5分。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w:t>
                  </w:r>
                  <w:r>
                    <w:rPr>
                      <w:sz w:val="21"/>
                    </w:rPr>
                    <w:t>单一种</w:t>
                  </w:r>
                  <w:r>
                    <w:rPr>
                      <w:sz w:val="21"/>
                    </w:rPr>
                    <w:t>产品来源不清或不符合相关规定的，扣1分/品种/次。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不按要求（品牌、品种、规格）供货</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不按订单要求供货</w:t>
                  </w:r>
                  <w:r>
                    <w:rPr>
                      <w:sz w:val="21"/>
                    </w:rPr>
                    <w:t>1次但能</w:t>
                  </w:r>
                  <w:r>
                    <w:rPr>
                      <w:sz w:val="21"/>
                    </w:rPr>
                    <w:t>与采购人</w:t>
                  </w:r>
                  <w:r>
                    <w:rPr>
                      <w:sz w:val="21"/>
                    </w:rPr>
                    <w:t>及时</w:t>
                  </w:r>
                  <w:r>
                    <w:rPr>
                      <w:sz w:val="21"/>
                    </w:rPr>
                    <w:t>沟通且</w:t>
                  </w:r>
                  <w:r>
                    <w:rPr>
                      <w:sz w:val="21"/>
                    </w:rPr>
                    <w:t>补送的</w:t>
                  </w:r>
                  <w:r>
                    <w:rPr>
                      <w:sz w:val="21"/>
                    </w:rPr>
                    <w:t>扣2分</w:t>
                  </w:r>
                  <w:r>
                    <w:rPr>
                      <w:sz w:val="21"/>
                    </w:rPr>
                    <w:t>。</w:t>
                  </w:r>
                  <w:r>
                    <w:rPr>
                      <w:sz w:val="21"/>
                    </w:rPr>
                    <w:t>不按订单要求供货第</w:t>
                  </w:r>
                  <w:r>
                    <w:rPr>
                      <w:sz w:val="21"/>
                    </w:rPr>
                    <w:t>2次但能</w:t>
                  </w:r>
                  <w:r>
                    <w:rPr>
                      <w:sz w:val="21"/>
                    </w:rPr>
                    <w:t>与采购人</w:t>
                  </w:r>
                  <w:r>
                    <w:rPr>
                      <w:sz w:val="21"/>
                    </w:rPr>
                    <w:t>及时沟通</w:t>
                  </w:r>
                  <w:r>
                    <w:rPr>
                      <w:sz w:val="21"/>
                    </w:rPr>
                    <w:t>且补送</w:t>
                  </w:r>
                  <w:r>
                    <w:rPr>
                      <w:sz w:val="21"/>
                    </w:rPr>
                    <w:t>的</w:t>
                  </w:r>
                  <w:r>
                    <w:rPr>
                      <w:sz w:val="21"/>
                    </w:rPr>
                    <w:t>扣3分</w:t>
                  </w:r>
                  <w:r>
                    <w:rPr>
                      <w:sz w:val="21"/>
                    </w:rPr>
                    <w:t>，</w:t>
                  </w:r>
                  <w:r>
                    <w:rPr>
                      <w:sz w:val="21"/>
                    </w:rPr>
                    <w:t>不按订单要求供货</w:t>
                  </w:r>
                  <w:r>
                    <w:rPr>
                      <w:sz w:val="21"/>
                    </w:rPr>
                    <w:t>3次及以上</w:t>
                  </w:r>
                  <w:r>
                    <w:rPr>
                      <w:sz w:val="21"/>
                    </w:rPr>
                    <w:t>或</w:t>
                  </w:r>
                  <w:r>
                    <w:rPr>
                      <w:sz w:val="21"/>
                    </w:rPr>
                    <w:t>沟通不及时的得</w:t>
                  </w:r>
                  <w:r>
                    <w:rPr>
                      <w:sz w:val="21"/>
                    </w:rPr>
                    <w:t>扣5分/次</w:t>
                  </w:r>
                  <w:r>
                    <w:rPr>
                      <w:sz w:val="21"/>
                    </w:rPr>
                    <w:t>。</w:t>
                  </w:r>
                </w:p>
                <w:p>
                  <w:pPr>
                    <w:pStyle w:val="null3"/>
                    <w:jc w:val="both"/>
                  </w:pPr>
                  <w:r>
                    <w:rPr>
                      <w:sz w:val="21"/>
                    </w:rPr>
                    <w:t>若须在规定的时间内重新送货时，1次不能按订单</w:t>
                  </w:r>
                  <w:r>
                    <w:rPr>
                      <w:sz w:val="21"/>
                    </w:rPr>
                    <w:t>要求补送</w:t>
                  </w:r>
                  <w:r>
                    <w:rPr>
                      <w:sz w:val="21"/>
                    </w:rPr>
                    <w:t>的</w:t>
                  </w:r>
                  <w:r>
                    <w:rPr>
                      <w:sz w:val="21"/>
                    </w:rPr>
                    <w:t>扣2分</w:t>
                  </w:r>
                  <w:r>
                    <w:rPr>
                      <w:sz w:val="21"/>
                    </w:rPr>
                    <w:t>。</w:t>
                  </w:r>
                  <w:r>
                    <w:rPr>
                      <w:sz w:val="21"/>
                    </w:rPr>
                    <w:t>第</w:t>
                  </w:r>
                  <w:r>
                    <w:rPr>
                      <w:sz w:val="21"/>
                    </w:rPr>
                    <w:t>2次不能按订单</w:t>
                  </w:r>
                  <w:r>
                    <w:rPr>
                      <w:sz w:val="21"/>
                    </w:rPr>
                    <w:t>要求</w:t>
                  </w:r>
                  <w:r>
                    <w:rPr>
                      <w:sz w:val="21"/>
                    </w:rPr>
                    <w:t>补送的</w:t>
                  </w:r>
                  <w:r>
                    <w:rPr>
                      <w:sz w:val="21"/>
                    </w:rPr>
                    <w:t>扣3分</w:t>
                  </w:r>
                  <w:r>
                    <w:rPr>
                      <w:sz w:val="21"/>
                    </w:rPr>
                    <w:t>，</w:t>
                  </w:r>
                  <w:r>
                    <w:rPr>
                      <w:sz w:val="21"/>
                    </w:rPr>
                    <w:t>不按订单要求补送</w:t>
                  </w:r>
                  <w:r>
                    <w:rPr>
                      <w:sz w:val="21"/>
                    </w:rPr>
                    <w:t>3次及以上的</w:t>
                  </w:r>
                  <w:r>
                    <w:rPr>
                      <w:sz w:val="21"/>
                    </w:rPr>
                    <w:t>扣5分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配送规范</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所使用的运输容器、运输载具、运输包装等</w:t>
                  </w:r>
                  <w:r>
                    <w:rPr>
                      <w:sz w:val="21"/>
                    </w:rPr>
                    <w:t>应</w:t>
                  </w:r>
                  <w:r>
                    <w:rPr>
                      <w:sz w:val="21"/>
                    </w:rPr>
                    <w:t>符合相关规定</w:t>
                  </w:r>
                  <w:r>
                    <w:rPr>
                      <w:sz w:val="21"/>
                    </w:rPr>
                    <w:t>及在包装、运输、装卸等环节应符合卫生要求</w:t>
                  </w:r>
                  <w:r>
                    <w:rPr>
                      <w:sz w:val="21"/>
                    </w:rPr>
                    <w:t>，</w:t>
                  </w:r>
                  <w:r>
                    <w:rPr>
                      <w:sz w:val="21"/>
                    </w:rPr>
                    <w:t>若不符合每次扣1分。（详见</w:t>
                  </w:r>
                  <w:r>
                    <w:rPr>
                      <w:sz w:val="21"/>
                    </w:rPr>
                    <w:t>项目</w:t>
                  </w:r>
                  <w:r>
                    <w:rPr>
                      <w:sz w:val="21"/>
                    </w:rPr>
                    <w:t>招标文件</w:t>
                  </w:r>
                  <w:r>
                    <w:rPr>
                      <w:sz w:val="21"/>
                    </w:rPr>
                    <w:t>“</w:t>
                  </w:r>
                  <w:r>
                    <w:rPr>
                      <w:sz w:val="21"/>
                    </w:rPr>
                    <w:t>主要商务要求</w:t>
                  </w:r>
                  <w:r>
                    <w:rPr>
                      <w:sz w:val="21"/>
                    </w:rPr>
                    <w:t>”和“</w:t>
                  </w:r>
                  <w:r>
                    <w:rPr>
                      <w:sz w:val="21"/>
                    </w:rPr>
                    <w:t>技术标准与要求</w:t>
                  </w:r>
                  <w:r>
                    <w:rPr>
                      <w:sz w:val="21"/>
                    </w:rPr>
                    <w:t>”</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中标人未按采购人指定秩序卸货的，每次扣2分。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联系制度</w:t>
                  </w:r>
                  <w:r>
                    <w:rPr>
                      <w:sz w:val="21"/>
                    </w:rPr>
                    <w:t>（</w:t>
                  </w:r>
                  <w:r>
                    <w:rPr>
                      <w:sz w:val="21"/>
                    </w:rPr>
                    <w:t>在供货过程中发生问题时，根据</w:t>
                  </w:r>
                  <w:r>
                    <w:rPr>
                      <w:sz w:val="21"/>
                    </w:rPr>
                    <w:t>中标人</w:t>
                  </w:r>
                  <w:r>
                    <w:rPr>
                      <w:sz w:val="21"/>
                    </w:rPr>
                    <w:t>管理层与</w:t>
                  </w:r>
                  <w:r>
                    <w:rPr>
                      <w:sz w:val="21"/>
                    </w:rPr>
                    <w:t>采购人</w:t>
                  </w:r>
                  <w:r>
                    <w:rPr>
                      <w:sz w:val="21"/>
                    </w:rPr>
                    <w:t>联系的积极性与问题处理结果进行考核</w:t>
                  </w:r>
                  <w:r>
                    <w:rPr>
                      <w:sz w:val="21"/>
                    </w:rPr>
                    <w:t>）</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在签订合同后反悔或无正当理由拒绝供货</w:t>
                  </w:r>
                  <w:r>
                    <w:rPr>
                      <w:sz w:val="21"/>
                    </w:rPr>
                    <w:t>，1次扣5分，第2次扣8分，达3次或以上的，采购人有权取消中标人的服务资格而无需向中标人作任何赔偿或补偿，并按项目采购合同违约责任处理。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对采购人提出的整改意见不予理会或未能在约定期限内回复的，每次扣10分。</w:t>
                  </w:r>
                </w:p>
                <w:p>
                  <w:pPr>
                    <w:pStyle w:val="null3"/>
                    <w:jc w:val="both"/>
                  </w:pPr>
                  <w:r>
                    <w:rPr>
                      <w:sz w:val="21"/>
                    </w:rPr>
                    <w:t>未按采购人提出的整改要求去执行，</w:t>
                  </w:r>
                  <w:r>
                    <w:rPr>
                      <w:sz w:val="21"/>
                    </w:rPr>
                    <w:t>或整改</w:t>
                  </w:r>
                  <w:r>
                    <w:rPr>
                      <w:sz w:val="21"/>
                    </w:rPr>
                    <w:t>不能满足采购人的供货需求的，沟通后仍然不能完成任务的，每次扣10分。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食材出现质量问题，中标人不积极配合查找原因，不及时反馈处理结果的，每次扣</w:t>
                  </w:r>
                  <w:r>
                    <w:rPr>
                      <w:sz w:val="21"/>
                    </w:rPr>
                    <w:t>5</w:t>
                  </w:r>
                  <w:r>
                    <w:rPr>
                      <w:sz w:val="21"/>
                    </w:rPr>
                    <w:t>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要求每月进行对账</w:t>
                  </w:r>
                  <w:r>
                    <w:rPr>
                      <w:sz w:val="21"/>
                    </w:rPr>
                    <w:t>的</w:t>
                  </w:r>
                  <w:r>
                    <w:rPr>
                      <w:sz w:val="21"/>
                    </w:rPr>
                    <w:t>，由于</w:t>
                  </w:r>
                  <w:r>
                    <w:rPr>
                      <w:sz w:val="21"/>
                    </w:rPr>
                    <w:t>中标人</w:t>
                  </w:r>
                  <w:r>
                    <w:rPr>
                      <w:sz w:val="21"/>
                    </w:rPr>
                    <w:t>原因每推迟一次扣5分。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w:t>
                  </w:r>
                  <w:r>
                    <w:rPr>
                      <w:sz w:val="21"/>
                    </w:rPr>
                    <w:t>组织机构发生调整，或经营场所、联系人、联系方式变更，未及时通知</w:t>
                  </w:r>
                  <w:r>
                    <w:rPr>
                      <w:sz w:val="21"/>
                    </w:rPr>
                    <w:t>采购人</w:t>
                  </w:r>
                  <w:r>
                    <w:rPr>
                      <w:sz w:val="21"/>
                    </w:rPr>
                    <w:t>，造成无法及时联系的，每次扣5分。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1、以贿赂或类似贿赂的形式讨好采购人、货物验收人等利害关系人的行为。</w:t>
                  </w:r>
                </w:p>
                <w:p>
                  <w:pPr>
                    <w:pStyle w:val="null3"/>
                    <w:jc w:val="left"/>
                  </w:pPr>
                  <w:r>
                    <w:rPr>
                      <w:sz w:val="21"/>
                    </w:rPr>
                    <w:t>2、食品</w:t>
                  </w:r>
                  <w:r>
                    <w:rPr>
                      <w:sz w:val="21"/>
                    </w:rPr>
                    <w:t>或</w:t>
                  </w:r>
                  <w:r>
                    <w:rPr>
                      <w:sz w:val="21"/>
                    </w:rPr>
                    <w:t>原料质量问题而引起的</w:t>
                  </w:r>
                  <w:r>
                    <w:rPr>
                      <w:sz w:val="21"/>
                    </w:rPr>
                    <w:t>的集体卫生安全事故</w:t>
                  </w:r>
                  <w:r>
                    <w:rPr>
                      <w:sz w:val="21"/>
                    </w:rPr>
                    <w:t>【5人（含）或以上属于集体卫生安全事故】</w:t>
                  </w:r>
                  <w:r>
                    <w:rPr>
                      <w:sz w:val="21"/>
                    </w:rPr>
                    <w:t>。</w:t>
                  </w:r>
                </w:p>
                <w:p>
                  <w:pPr>
                    <w:pStyle w:val="null3"/>
                    <w:jc w:val="left"/>
                  </w:pPr>
                  <w:r>
                    <w:rPr>
                      <w:sz w:val="21"/>
                    </w:rPr>
                    <w:t>3、</w:t>
                  </w:r>
                  <w:r>
                    <w:rPr>
                      <w:sz w:val="21"/>
                    </w:rPr>
                    <w:t>食材出现严重的质量安全问题</w:t>
                  </w:r>
                  <w:r>
                    <w:rPr>
                      <w:sz w:val="21"/>
                    </w:rPr>
                    <w:t>（供应“过期产品”或“质量问题（如变质、发臭、发霉、腐烂等问题）产品”）</w:t>
                  </w:r>
                  <w:r>
                    <w:rPr>
                      <w:sz w:val="21"/>
                    </w:rPr>
                    <w:t>。</w:t>
                  </w:r>
                </w:p>
                <w:p>
                  <w:pPr>
                    <w:pStyle w:val="null3"/>
                    <w:jc w:val="left"/>
                  </w:pPr>
                  <w:r>
                    <w:rPr>
                      <w:sz w:val="21"/>
                    </w:rPr>
                    <w:t>4、提供虚假发票、虚假货物入库单。</w:t>
                  </w:r>
                </w:p>
                <w:p>
                  <w:pPr>
                    <w:pStyle w:val="null3"/>
                    <w:jc w:val="left"/>
                  </w:pPr>
                  <w:r>
                    <w:rPr>
                      <w:sz w:val="21"/>
                    </w:rPr>
                    <w:t>（若出现上述情况，采购人有权不支付当月货款，所发生的一切损失由中标人负责，采购人有权终止合同</w:t>
                  </w:r>
                  <w:r>
                    <w:rPr>
                      <w:sz w:val="21"/>
                    </w:rPr>
                    <w:t>而无需向中标人作任何赔偿或补偿，并按项目采购合同违约责任第1条和第2条处理</w:t>
                  </w:r>
                  <w:r>
                    <w:rPr>
                      <w:sz w:val="21"/>
                    </w:rPr>
                    <w:t>。）</w:t>
                  </w: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分</w:t>
                  </w: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扣分规则</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总分在90分或以上时，不扣减费用；</w:t>
                  </w:r>
                </w:p>
                <w:p>
                  <w:pPr>
                    <w:pStyle w:val="null3"/>
                    <w:jc w:val="left"/>
                  </w:pPr>
                  <w:r>
                    <w:rPr>
                      <w:sz w:val="21"/>
                    </w:rPr>
                    <w:t>总分在80~89分时，扣减</w:t>
                  </w:r>
                  <w:r>
                    <w:rPr>
                      <w:sz w:val="21"/>
                    </w:rPr>
                    <w:t>当月货款的</w:t>
                  </w:r>
                  <w:r>
                    <w:rPr>
                      <w:sz w:val="21"/>
                    </w:rPr>
                    <w:t>10%</w:t>
                  </w:r>
                  <w:r>
                    <w:rPr>
                      <w:sz w:val="21"/>
                    </w:rPr>
                    <w:t>；</w:t>
                  </w:r>
                </w:p>
                <w:p>
                  <w:pPr>
                    <w:pStyle w:val="null3"/>
                    <w:jc w:val="left"/>
                  </w:pPr>
                  <w:r>
                    <w:rPr>
                      <w:sz w:val="21"/>
                    </w:rPr>
                    <w:t>总分在70~79分时，扣减</w:t>
                  </w:r>
                  <w:r>
                    <w:rPr>
                      <w:sz w:val="21"/>
                    </w:rPr>
                    <w:t>当月货款的</w:t>
                  </w:r>
                  <w:r>
                    <w:rPr>
                      <w:sz w:val="21"/>
                    </w:rPr>
                    <w:t>20%</w:t>
                  </w:r>
                  <w:r>
                    <w:rPr>
                      <w:sz w:val="21"/>
                    </w:rPr>
                    <w:t>；</w:t>
                  </w:r>
                </w:p>
                <w:p>
                  <w:pPr>
                    <w:pStyle w:val="null3"/>
                    <w:jc w:val="left"/>
                  </w:pPr>
                  <w:r>
                    <w:rPr>
                      <w:sz w:val="21"/>
                    </w:rPr>
                    <w:t>总分在60~69分时，扣减</w:t>
                  </w:r>
                  <w:r>
                    <w:rPr>
                      <w:sz w:val="21"/>
                    </w:rPr>
                    <w:t>当月货款的</w:t>
                  </w:r>
                  <w:r>
                    <w:rPr>
                      <w:sz w:val="21"/>
                    </w:rPr>
                    <w:t>30%</w:t>
                  </w:r>
                  <w:r>
                    <w:rPr>
                      <w:sz w:val="21"/>
                    </w:rPr>
                    <w:t>；</w:t>
                  </w:r>
                </w:p>
                <w:p>
                  <w:pPr>
                    <w:pStyle w:val="null3"/>
                    <w:jc w:val="left"/>
                  </w:pPr>
                  <w:r>
                    <w:rPr>
                      <w:sz w:val="21"/>
                    </w:rPr>
                    <w:t>低于60分扣减当月货款的50%；</w:t>
                  </w:r>
                </w:p>
                <w:p>
                  <w:pPr>
                    <w:pStyle w:val="null3"/>
                    <w:jc w:val="left"/>
                  </w:pPr>
                  <w:r>
                    <w:rPr>
                      <w:sz w:val="21"/>
                    </w:rPr>
                    <w:t>合同期内累计两个月低于70分，采购人有权终止合同。所发生的一切损失由中标人负责。</w:t>
                  </w:r>
                </w:p>
              </w:tc>
            </w:tr>
          </w:tbl>
          <w:p>
            <w:pPr>
              <w:pStyle w:val="null3"/>
              <w:ind w:firstLine="420"/>
              <w:jc w:val="left"/>
            </w:pPr>
            <w:r>
              <w:rPr>
                <w:sz w:val="21"/>
              </w:rPr>
              <w:t>2.年度考核</w:t>
            </w:r>
          </w:p>
          <w:p>
            <w:pPr>
              <w:pStyle w:val="null3"/>
              <w:ind w:firstLine="420"/>
              <w:jc w:val="left"/>
            </w:pPr>
            <w:r>
              <w:rPr>
                <w:sz w:val="21"/>
              </w:rPr>
              <w:t>在合同履行期限内，</w:t>
            </w:r>
            <w:r>
              <w:rPr>
                <w:sz w:val="21"/>
              </w:rPr>
              <w:t>中标人每服务满12个月则</w:t>
            </w:r>
            <w:r>
              <w:rPr>
                <w:sz w:val="21"/>
              </w:rPr>
              <w:t>汇总12个月的月服务质量考评结果并计算平均得分，平均得分80分（不含）以下视为年度考核不通过，采购人</w:t>
            </w:r>
            <w:r>
              <w:rPr>
                <w:sz w:val="21"/>
              </w:rPr>
              <w:t>有权取消中标人的服务资格，该中标人余下份额平均分摊交给通过年度考核的单位完成，采购人与通过年度考核的单位签订补充协议。</w:t>
            </w:r>
          </w:p>
          <w:p>
            <w:pPr>
              <w:pStyle w:val="null3"/>
              <w:ind w:firstLine="420"/>
              <w:jc w:val="left"/>
            </w:pPr>
            <w:r>
              <w:rPr>
                <w:sz w:val="21"/>
              </w:rPr>
              <w:t>备注：考核细则内容可根据双方在实际工作开展中，通过服务输出和反馈等工作实践辩证，经双方同意可对部分内容进行修改或调整。</w:t>
            </w:r>
          </w:p>
          <w:p>
            <w:pPr>
              <w:pStyle w:val="null3"/>
              <w:ind w:firstLine="420"/>
              <w:jc w:val="left"/>
            </w:pPr>
            <w:r>
              <w:rPr>
                <w:sz w:val="21"/>
                <w:b/>
              </w:rPr>
              <w:t>注：</w:t>
            </w:r>
          </w:p>
          <w:p>
            <w:pPr>
              <w:pStyle w:val="null3"/>
              <w:ind w:firstLine="420"/>
              <w:jc w:val="left"/>
            </w:pPr>
            <w:r>
              <w:rPr>
                <w:sz w:val="21"/>
              </w:rPr>
              <w:t>1.以“2.技术标准与要求”中序号最细的（如1）与①之间，①为最细序号）作为一项，以计算技术要求响应数量。</w:t>
            </w:r>
          </w:p>
          <w:p>
            <w:pPr>
              <w:pStyle w:val="null3"/>
              <w:ind w:firstLine="420"/>
              <w:jc w:val="left"/>
            </w:pPr>
            <w:r>
              <w:rPr>
                <w:sz w:val="21"/>
              </w:rPr>
              <w:t>2.投标人应对“2.技术标准与要求”中的各个条款在投标文件格式的《技术和服务要求响应表》中作出响应。</w:t>
            </w:r>
          </w:p>
          <w:p>
            <w:pPr>
              <w:pStyle w:val="null3"/>
              <w:ind w:firstLine="420"/>
              <w:jc w:val="left"/>
            </w:pPr>
            <w:r>
              <w:rPr/>
              <w:t xml:space="preserve"> </w:t>
            </w:r>
          </w:p>
          <w:p>
            <w:pPr>
              <w:pStyle w:val="null3"/>
              <w:ind w:firstLine="420"/>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采购包4（日常食材供货服务（包4））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（1）自与本项目所有中标人签订合同生效之日起满两年或所产生总费用累计达到人民币16,800,000.00元即本项目终止，以先发生者为准。 （2）自签订项目包组合同生效之日起满两年服务到期，期间某一中标人累计配送额达到项目包组合同中单独约定的金额，其合同自动终止。 （3）第一年度服务如通过考核，中标人与采购人在双方确认年度考核结果之日起一个月内签订第二年度工作任务协议；如不通过考核，所造成的损失由中标人负责，余下份额交给考核通过单位完成，采购人与其余考核通过单位签订补充协议。</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1期：支付比例100%,1.中标人在完成当月供货订单后的15日内凭国家正式发票和供货单据向采购人申请付款，采购人收到申请并核实后在 15 个工作日内办理相关结算支付手续。 2.（汇总各类供应品）每日的结算金额＝（各类供应品）经双方核定的当月结算基准价×（合同折扣率）×（各类供应品）每日实际供货量。 3.每月的结算金额＝（汇总各类供应品）每日的结算金额的每月合计-当月应扣款。 付款要求： 1.中标人须凭以下有效的文件向采购人申请支付合同款： （1）合同（首次付款时提供）； （2）中标人开具的合法等额有效的正式发票； （3）供货单据（采购人工作人员签名和加盖中标人公章）； （4）中标通知书（首次付款时提供）。 2.收款方、出具发票方、合同乙方均必须与中标（成交）供应商名称一致。</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1期：1.中标人按时、按采购人要求进行每批次配送，且每批次配送的食材经采购人使用单位检验收货、符合本招标文件所述要求的，即视为该批次验收通过。 2.中标人须在下个月15日前向采购人提供当月的食材供应发票的汇总作为验收材料，采购人使用单位确认后视为该月验收通过。实际数量以采购人的验货及过磅数量为准。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2.投标报价（投标折扣率）应综合考虑包括但不限于：配送运输费、加工费、人工费、交通费、运营费、保险费、验收费、售后服务费、税费、其他伴随服务费用及合同实施过程中的一切可预见和不可预见费用。 3.投标折扣率有效报价范围：0%（0.0%或 0.00%）＜投标折扣率≤90%（90.0%或 90.00%），即投标人的投标折扣率不得高于90%，折扣率必须为固定报价（例如提供八折优惠，投标折扣率写为 80.00%或 80.0%或 80%，不接受区间报价如 70%～80%或 70.0%～80.0%或 70.00%～80.00%），最多保留小数点后两位数，四舍五入。投标人的投标报价（即投标折扣率）超出有效报价范围的将被视为无效投标。投标人如获得中标资格并签订合同，其投标折扣率即成为本项目本采购包的合同折扣率，且中标人在服务期间不得随意更改合同折扣率。 4.当月结算基准价为佛山市发展和改革局公布的《佛山市五区农副产品市场零售价格表》（http://fsdr.foshan.gov.cn/fsfgj/fhj/bmcx/jgcx/nfcp/qsjg/）（链接有效性以签订合同后实际采购期间实际访问为准）里的南海区农副产品零售价格的每月1日、11日和21日对应价格的平均价格。 （1）若佛山市发展和改革局网站上无公布的产品，则以采购人周边大型超市或农贸市场的产品价格的综合定价为当月结算基准价。 （2）若佛山市发展和改革局网站上无公布的产品和采购人周边大型超市或农贸市场无售卖的产品，则由采购人和中标人双方协商确定当月结算基准价。 （3）采购人若发现中标供应商的每月价格存在供货价格虚高情形等的，则有权按《月度考核表》处理。 （4）采购人有权在每批次采购前向各中标人发出询价单，各中标人根据实际价位、当前货物质量进行当批次报价，原则上价低者优先采纳。 （5）中标人须在每月22日前提供当月结算基准价清单，当月结算基准价经双方确认后均不得随意修改。中标人应根据合同折扣率确认供货价格（含税费价），按采购人当月实际采购量制定每月结算清单，结算清单应在下个月15日前交采购人确认。中标人货款按月度进行结算。 例子：白菜的当月结算基准价为 1.5 元/斤，合同折扣率为 90%，则最终的供货价格为 1.5元×90%=1.35 元/斤。 5.投标人必须对所投采购包全部内容进行投标，不允许只对所投采购包其中部分内容进行投标。如有缺漏的，将导致投标无效。 6.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7.招标文件中所列货品名称及数量供参考之用，实际供货数量以采购人每次提供的订单为准。采购人不保证中标人在合同履行期间的实际配送量。投标人应充分考虑经营风险，并尽可能提供优惠的投标报价（投标折扣率）和优质的服务，以提高自身的竞争力。 二、服务对象人数 现有用餐总人数：约1500人，具体人数根据实际报餐人数确定。 三、响应扶贫政策 按照预算单位食堂消费帮扶采购工作的相关规定，本项目实施农副产品供货时，应预留不低于项目采购总额的 30 %的比例定向采购贫困地区的农副产品，具体采购贫困地区的农副产品的内容由采购人根据上级相关部门的要求确定，由采购人实施采购（投标人提供中标后无条件配合采购人工作的承诺函作证明材料，格式自拟并需加盖投标人公章）。 四、知识产权和保密要求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五、其他要求1 1.本项目为确定每次采购金额少于10万元的小额配送项目，本项目共确定4名中标人，中标后采购人授予各中标人供货资格，签订第一年项目包组合同（如投标时已承诺，中标人须在签订项目包组合同后向采购人提交具体的中小微企业分包协议，否则采购人有权与其解除项目包组合同。），然后与各中标人签订具体订单，具体订单发出周期不定，由采购人与中标人双方商议而定。 2.项目包组合同履行至第二年度，采购人有权根据该年度预算下达的情况和对中标人第一年度所提供的服务的考核情况，与中标人签订该年度的工作任务协议；如中标人第一年度所提供的服务未通过考核的（服务考核采用月度评分和年度考核相结合的方式），采购人有权取消其服务资格，与其解除项目包组合同，将该中标人余下份额平均分摊交给通过考核的单位完成，采购人与通过考核的单位签订补充协议，造成采购人损失的，由该中标人承担相关损失责任。 3.中标人通过第一年度服务的考核后，在与采购人签订次年工作任务协议之前，应提供第一年度内的中小微企业的食材供应发票的汇总作为附件（用以核对份额是否满足要求）（如需）。 4.在发生紧急事件（包括但不限于上级发布的临时任务）或不可抗力时，经采购人通知，如该批次的中标单位确实无法及时响应的，采购人有权另行安排其他包组中标单位进行应急配送，由该批次的中标单位代为支付相应的采购货款，金额以实际发票为准，从该批次中标单位的合同份额中进行扣减。（投标时提供承诺函并加盖投标人公章。） 如经采购人通知，本项目4个采购包的中标单位均无法及时响应采购人需求的，采购人有权另行确定具有相应资质、实力的应急供货商进行应急配送，由该批次的中标单位代为支付相应的采购货款，金额以实际发票为准，从该批次中标单位的合同份额中进行扣减。（投标时提供承诺函并加盖投标人公章。） 5.中标人需在中标后为食品公共安全购买不低于人民币1500万元的食品安全责任保险以及每年投保总额不少于人民币50万元的公众责任险（投保期限须涵盖本项目服务期）。（投标时提供承诺函并加盖投标人公章） 六、其他要求2 1.服务对照执行标准 （1）符合招标文件和响应承诺中各方共同认可的合理要求；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（2）服务期内，采购人有权按本项目的服务要求对中标人进行不定期抽查检查，若对不合格的服务提出警告后，仍未得到有效解决时，采购人有权终止采购合同。 3.提出异议的时间和方法 （1）采购人有异议时，应 14 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七、违约责任 1.配送期内中标人存在以下情况之一的，采购人有权解除本项目合同，取消其配送服务资格、不向中标人作任何赔偿或补偿并将相关情况提交相关部门进行处理，列入违法失信行为记录名单，中标人须对此承担一切经济和法律责任，且中标人须向采购人支付该包组合同总价的 15 %的违约金： （1）因货物质量问题造成集体卫生安全事故【5 人（含）或以上属于集体卫生安全事故】的； （2）提供假冒伪劣产品的； （3）货物检测报告造假的； （4）被行政机关单位抽检食品存在不合格或被处罚的，如与供应给采购人的食材属于同一批次的中标人未及时通知采购人并进行退换货的，被采购人发现的； （5）若在签订合同后反悔或无正当理由拒绝供货次数达 3 次的； （6）中标人的工作人员不遵守采购人各项管理规定，或泄露采购人内部情况，造成社会不良影响的； （7）因中标人的原因影响采购人无法正常用餐的； （8）因供货价虚高被采购人发现达 3 次或以上的； （9）未经采购人书面同意，将本项目转包、分包给第三方的（按项目要求向中小微企业分包的除外）； （10）在一个自然月内逾期供货达 3 次或以上的； （11）货物出现质量问题或者不符合合同约定要求，中标人拒不履行退换货义务的。 2.中标人应保证所提供的货物绝对质量可靠，如出现食物中毒或肠道病等事故，送卫生、检疫部门鉴定属于中标人责任的，一切责任由中标人承担，中标人除需负担全数之医药费外，中标人还应承担采购人因该事件而支出的所有费用（包括但不限于补偿费、慰问金、主管部门的处罚、采购人因处理该等事件而产生的律师费、公证费、鉴定费、案件受理费等等），同时承担相应的民事及刑事法律责任及放弃先诉抗辩权。 3.中标人提供过期、变质食品的，一经发现，除应按采购人要求无条件退货或换货外，还应向采购人赔偿当次供应食品货款2倍的违约金，违约金在供货结算款内扣除。 4.中标人有私自更改订单中货品的，若第1次出现上述情况的，采购人对中标人作书面警告处理，中标人提供书面整改报告；若第2次出现上述情况的，采购人对中标人作书面违约扣款通知书，中标人须向采购人提交人民币 1000元的违约金，违约金在供货结算款扣除，若供货结算款余额不足则由中标人自行补足，且中标人提供书面整改报告；出现3次上述情况的，采购人可终止合同，取消其供应资格。 5.因中标人不能按时、保质、保量供货，又不配合进行退、换、补货而导致采购人要自行采购的，中标人需承担采购人由此造成的经济损失。 6.中标人获得本项目的中标资格并不意味拥有业务保障。在合同履行期限内，如因政策调整而导致本项目合同不能继续履行的，采购人视情况与中标人协商终止合同，中标人承诺不就此向采购人追究任何违约责任。 7.中标人未按要求履行合同义务时，采购人有权拒绝接受服务，且对逾期履行的服务内容，中标人从逾期之日起每日向采购人支付人民币1000元作为违约金；逾期3日以上时，采购人有权终止合同，同时由此造成采购人的经济损失由中标人承担。 8.采购人未按要求履行合同义务时，或无故拖延验收、付款时，采购人须向中标人支付滞纳金，标准为每日按违约总额的2‰计算。 9.中标人因不良行为或其他情况导致终止合同的，不得参与采购人下一期的饭堂日常食材供货服务采购的招标活动。 10.其他违约责任按《中华人民共和国民法典》处理。 八、其他说明：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日常食材供货服务（包4）</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4,200,000.00</w:t>
            </w:r>
          </w:p>
        </w:tc>
        <w:tc>
          <w:tcPr>
            <w:tcW w:type="dxa" w:w="831"/>
          </w:tcPr>
          <w:p>
            <w:pPr>
              <w:pStyle w:val="null3"/>
              <w:jc w:val="right"/>
            </w:pPr>
            <w:r>
              <w:rPr/>
              <w:t>4,200,000.00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日常食材供货服务（包4）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b/>
              </w:rPr>
              <w:t>（</w:t>
            </w:r>
            <w:r>
              <w:rPr>
                <w:sz w:val="21"/>
                <w:b/>
              </w:rPr>
              <w:t>一</w:t>
            </w:r>
            <w:r>
              <w:rPr>
                <w:sz w:val="21"/>
                <w:b/>
              </w:rPr>
              <w:t>）</w:t>
            </w:r>
            <w:r>
              <w:rPr>
                <w:sz w:val="21"/>
                <w:b/>
              </w:rPr>
              <w:t>配送排序</w:t>
            </w:r>
          </w:p>
          <w:p>
            <w:pPr>
              <w:pStyle w:val="null3"/>
              <w:ind w:firstLine="420"/>
              <w:jc w:val="left"/>
            </w:pPr>
            <w:r>
              <w:rPr>
                <w:sz w:val="21"/>
              </w:rPr>
              <w:t>1.本项目</w:t>
            </w:r>
            <w:r>
              <w:rPr>
                <w:sz w:val="21"/>
              </w:rPr>
              <w:t>分4个采购包，每个包组各1家中标单位，</w:t>
            </w:r>
            <w:r>
              <w:rPr>
                <w:sz w:val="21"/>
              </w:rPr>
              <w:t>4家中标单位服务内容及标准一致，每家中标单位的配送服务开始时间按照</w:t>
            </w:r>
            <w:r>
              <w:rPr>
                <w:sz w:val="21"/>
              </w:rPr>
              <w:t>采购包顺序</w:t>
            </w:r>
            <w:r>
              <w:rPr>
                <w:sz w:val="21"/>
              </w:rPr>
              <w:t>进行排序。</w:t>
            </w:r>
          </w:p>
          <w:p>
            <w:pPr>
              <w:pStyle w:val="null3"/>
              <w:ind w:firstLine="420"/>
              <w:jc w:val="left"/>
            </w:pPr>
            <w:r>
              <w:rPr>
                <w:sz w:val="21"/>
              </w:rPr>
              <w:t>2.第一周由</w:t>
            </w:r>
            <w:r>
              <w:rPr>
                <w:sz w:val="21"/>
              </w:rPr>
              <w:t>采购包1</w:t>
            </w:r>
            <w:r>
              <w:rPr>
                <w:sz w:val="21"/>
              </w:rPr>
              <w:t>的中标单位负责肉类食材的供货，由</w:t>
            </w:r>
            <w:r>
              <w:rPr>
                <w:sz w:val="21"/>
              </w:rPr>
              <w:t>采购包2</w:t>
            </w:r>
            <w:r>
              <w:rPr>
                <w:sz w:val="21"/>
              </w:rPr>
              <w:t>的中标单位负责除肉类之外的食材的供货；第二周则由这两家单位互换供货内容。</w:t>
            </w:r>
          </w:p>
          <w:p>
            <w:pPr>
              <w:pStyle w:val="null3"/>
              <w:ind w:firstLine="420"/>
              <w:jc w:val="left"/>
            </w:pPr>
            <w:r>
              <w:rPr>
                <w:sz w:val="21"/>
              </w:rPr>
              <w:t>3.第三周由</w:t>
            </w:r>
            <w:r>
              <w:rPr>
                <w:sz w:val="21"/>
              </w:rPr>
              <w:t>采购包3</w:t>
            </w:r>
            <w:r>
              <w:rPr>
                <w:sz w:val="21"/>
              </w:rPr>
              <w:t>的中标单位负责肉类食材的供货，由</w:t>
            </w:r>
            <w:r>
              <w:rPr>
                <w:sz w:val="21"/>
              </w:rPr>
              <w:t>采购包4</w:t>
            </w:r>
            <w:r>
              <w:rPr>
                <w:sz w:val="21"/>
              </w:rPr>
              <w:t>的中标单位负责除肉类之外的食材的供货；第四周则由这两家单位互换供货内容。</w:t>
            </w:r>
          </w:p>
          <w:p>
            <w:pPr>
              <w:pStyle w:val="null3"/>
              <w:ind w:firstLine="420"/>
              <w:jc w:val="left"/>
            </w:pPr>
            <w:r>
              <w:rPr>
                <w:sz w:val="21"/>
              </w:rPr>
              <w:t>4.</w:t>
            </w:r>
            <w:r>
              <w:rPr>
                <w:sz w:val="21"/>
              </w:rPr>
              <w:t>以上述顺序为一轮配送周期，</w:t>
            </w:r>
            <w:r>
              <w:rPr>
                <w:sz w:val="21"/>
              </w:rPr>
              <w:t>第五周开始按上述顺序开始新一轮的供货服务，以此类推。</w:t>
            </w:r>
          </w:p>
          <w:p>
            <w:pPr>
              <w:pStyle w:val="null3"/>
              <w:jc w:val="left"/>
            </w:pPr>
            <w:r>
              <w:rPr>
                <w:sz w:val="21"/>
                <w:b/>
              </w:rPr>
              <w:t>（</w:t>
            </w:r>
            <w:r>
              <w:rPr>
                <w:sz w:val="21"/>
                <w:b/>
              </w:rPr>
              <w:t>二</w:t>
            </w:r>
            <w:r>
              <w:rPr>
                <w:sz w:val="21"/>
                <w:b/>
              </w:rPr>
              <w:t>）项目内容</w:t>
            </w:r>
          </w:p>
          <w:p>
            <w:pPr>
              <w:pStyle w:val="null3"/>
              <w:jc w:val="left"/>
            </w:pPr>
            <w:r>
              <w:rPr>
                <w:sz w:val="21"/>
                <w:b/>
              </w:rPr>
              <w:t>1.鲜活食材</w:t>
            </w:r>
          </w:p>
          <w:tbl>
            <w:tblPr>
              <w:tblInd w:type="dxa" w:w="120"/>
              <w:tblBorders>
                <w:top w:val="none" w:color="000000" w:sz="4"/>
                <w:left w:val="none" w:color="000000" w:sz="4"/>
                <w:bottom w:val="none" w:color="000000" w:sz="4"/>
                <w:right w:val="none" w:color="000000" w:sz="4"/>
                <w:insideH w:val="none"/>
                <w:insideV w:val="none"/>
              </w:tblBorders>
            </w:tblPr>
            <w:tblGrid>
              <w:gridCol w:w="467"/>
              <w:gridCol w:w="480"/>
              <w:gridCol w:w="773"/>
              <w:gridCol w:w="3876"/>
            </w:tblGrid>
            <w:tr>
              <w:tc>
                <w:tcPr>
                  <w:tcW w:type="dxa" w:w="46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采购包</w:t>
                  </w:r>
                </w:p>
              </w:tc>
              <w:tc>
                <w:tcPr>
                  <w:tcW w:type="dxa" w:w="48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w:t>
                  </w:r>
                  <w:r>
                    <w:rPr>
                      <w:sz w:val="21"/>
                      <w:b/>
                    </w:rPr>
                    <w:t>名称</w:t>
                  </w:r>
                </w:p>
              </w:tc>
              <w:tc>
                <w:tcPr>
                  <w:tcW w:type="dxa" w:w="77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87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种类名称</w:t>
                  </w:r>
                </w:p>
              </w:tc>
            </w:tr>
            <w:tr>
              <w:tc>
                <w:tcPr>
                  <w:tcW w:type="dxa" w:w="4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鲜活食材</w:t>
                  </w: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新鲜肉类（猪牛羊、生禽、水产等新鲜产品）</w:t>
                  </w:r>
                  <w:r>
                    <w:rPr>
                      <w:sz w:val="21"/>
                      <w:b/>
                    </w:rPr>
                    <w:t>、</w:t>
                  </w:r>
                  <w:r>
                    <w:rPr>
                      <w:sz w:val="21"/>
                      <w:b/>
                    </w:rPr>
                    <w:t>冰鲜肉类(猪牛羊、生禽、水产等冰鲜产品)</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生猪（肉、骨）、生牛（肉、骨）、羊（肉、骨）、驴（肉、骨）、光禽鸡肉、光禽鹅肉、光禽鸭肉、光禽乳鸽等</w:t>
                  </w:r>
                  <w:r>
                    <w:rPr>
                      <w:sz w:val="21"/>
                    </w:rPr>
                    <w:t>，</w:t>
                  </w:r>
                  <w:r>
                    <w:rPr>
                      <w:sz w:val="21"/>
                    </w:rPr>
                    <w:t>以及猪肉丸、牛肉丸等丸类食品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鲩鱼、大头鱼、鲫鱼、鲮鱼、生鱼、边鱼、鲈鱼、盲曹鱼、禾顺鱼、桂花鱼、泥鳅鱼、福寿鱼、沙苋等。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泥猛鱼、黄花鱼、白仓鱼、金仓鱼、笋壳鱼、跳跳鱼、红三鱼、海鲫鱼、乌头鱼、鱿鱼、墨鱼、多宝鱼、带鱼、沙丁鱼、海鲈、秋多鱼、扇贝、生蚝、蚌、螺、苋、白贝、花甲、带子、圣子、虾、蟹等</w:t>
                  </w:r>
                  <w:r>
                    <w:rPr>
                      <w:sz w:val="21"/>
                    </w:rPr>
                    <w:t>，</w:t>
                  </w:r>
                  <w:r>
                    <w:rPr>
                      <w:sz w:val="21"/>
                    </w:rPr>
                    <w:t>以及墨鱼丸、虾丸等丸类食品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腊肉、腊肠</w:t>
                  </w:r>
                  <w:r>
                    <w:rPr>
                      <w:sz w:val="21"/>
                    </w:rPr>
                    <w:t>，</w:t>
                  </w:r>
                  <w:r>
                    <w:rPr>
                      <w:sz w:val="21"/>
                    </w:rPr>
                    <w:t>以及包装腊鸭食品</w:t>
                  </w:r>
                  <w:r>
                    <w:rPr>
                      <w:sz w:val="21"/>
                    </w:rPr>
                    <w:t>。</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烧肉、烧排骨、叉烧、烧鸭、烧鹅、白切鸡、卤水肉等。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新鲜蔬菜（如蛋类、豆制品及其它辅料）</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生菜、上海青、小白菜、苦麦菜、包心菜、水通芥菜、芥菜、奶白菜、韭菜、西洋菜、枸杞叶、绍菜、潺菜、番薯叶、香花菜、大白菜、春菜、菜心、油麦菜、苋菜、韭菜花、葱、姜、沙姜、蒜头、蒜苗、蒜心、菜花、圆椒、尖椒、兰豆、四季豆、豆角、西芹、香芹、韭黄、芫茜（香菜）、通菜、菠菜、紫苏叶、莴笋、皇帝菜、豆芽、洋葱、蒜头、胶笋、芦笋、牛蒡、京葱、雪里红、菜花、西兰花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青瓜 、白瓜、丝瓜、节瓜、冬瓜、南瓜、葫芦瓜、水瓜、佛手瓜、木瓜、苦瓜、茄瓜、黄瓜、云南小瓜、西红市、土豆、黄豆、青豆、板粟、玉米、花生、毛豆、鲜百合、沙葛、马蹄、红薯、芋头、粉葛、莲藕、维山、鲜莲子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鸡蛋、鸭蛋、鹅蛋、皮蛋、咸蛋、鹌鹑蛋等。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金针菇、茶树菇、海鲜菇、鲜平菇、蘑菇、鲜草菇、袖珍菇、鲜冬菇、鲜木耳等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vMerge/>
                  <w:tcBorders>
                    <w:top w:val="none" w:color="000000" w:sz="4"/>
                    <w:left w:val="single" w:color="000000" w:sz="4"/>
                    <w:bottom w:val="single" w:color="000000" w:sz="4"/>
                    <w:right w:val="single" w:color="000000" w:sz="4"/>
                  </w:tcBorders>
                </w:tcP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豆腐、白豆干、凉皮、烟干、炸豆腐、香干丝、小豆卜、华晨豆卜、千张皮、香干、面筋等。</w:t>
                  </w:r>
                </w:p>
              </w:tc>
            </w:tr>
            <w:tr>
              <w:tc>
                <w:tcPr>
                  <w:tcW w:type="dxa" w:w="467"/>
                  <w:vMerge/>
                  <w:tcBorders>
                    <w:top w:val="none" w:color="000000" w:sz="4"/>
                    <w:left w:val="single" w:color="000000" w:sz="4"/>
                    <w:bottom w:val="single" w:color="000000" w:sz="4"/>
                    <w:right w:val="single" w:color="000000" w:sz="4"/>
                  </w:tcBorders>
                </w:tcPr>
                <w:p/>
              </w:tc>
              <w:tc>
                <w:tcPr>
                  <w:tcW w:type="dxa" w:w="480"/>
                  <w:vMerge/>
                  <w:tcBorders>
                    <w:top w:val="none" w:color="000000" w:sz="4"/>
                    <w:left w:val="single" w:color="000000" w:sz="4"/>
                    <w:bottom w:val="single" w:color="000000" w:sz="4"/>
                    <w:right w:val="single" w:color="000000" w:sz="4"/>
                  </w:tcBorders>
                </w:tcPr>
                <w:p/>
              </w:tc>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水果</w:t>
                  </w:r>
                </w:p>
              </w:tc>
              <w:tc>
                <w:tcPr>
                  <w:tcW w:type="dxa" w:w="38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香蕉、粉蕉、大蕉、橙、苹果、雪梨、石榴、番石榴、龙眼、香瓜、柿子、红枣、青枣、香 梨、圣女果、西瓜、哈蜜瓜、贡柑、沙糖桔、柚子、提子、荔枝、椰子等。</w:t>
                  </w:r>
                </w:p>
              </w:tc>
            </w:tr>
          </w:tbl>
          <w:p>
            <w:pPr>
              <w:pStyle w:val="null3"/>
              <w:ind w:firstLine="480"/>
            </w:pPr>
            <w:r>
              <w:rPr>
                <w:sz w:val="21"/>
                <w:b/>
              </w:rPr>
              <w:t>2.干货粮油及副食品</w:t>
            </w:r>
          </w:p>
          <w:tbl>
            <w:tblPr>
              <w:tblInd w:type="dxa" w:w="120"/>
              <w:tblBorders>
                <w:top w:val="none" w:color="000000" w:sz="4"/>
                <w:left w:val="none" w:color="000000" w:sz="4"/>
                <w:bottom w:val="none" w:color="000000" w:sz="4"/>
                <w:right w:val="none" w:color="000000" w:sz="4"/>
                <w:insideH w:val="none"/>
                <w:insideV w:val="none"/>
              </w:tblBorders>
            </w:tblPr>
            <w:tblGrid>
              <w:gridCol w:w="485"/>
              <w:gridCol w:w="478"/>
              <w:gridCol w:w="640"/>
              <w:gridCol w:w="3992"/>
            </w:tblGrid>
            <w:tr>
              <w:tc>
                <w:tcPr>
                  <w:tcW w:type="dxa" w:w="48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w:t>
                  </w:r>
                  <w:r>
                    <w:rPr>
                      <w:sz w:val="21"/>
                      <w:b/>
                    </w:rPr>
                    <w:t>包</w:t>
                  </w:r>
                </w:p>
              </w:tc>
              <w:tc>
                <w:tcPr>
                  <w:tcW w:type="dxa" w:w="47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w:t>
                  </w:r>
                  <w:r>
                    <w:rPr>
                      <w:sz w:val="21"/>
                      <w:b/>
                    </w:rPr>
                    <w:t>名称</w:t>
                  </w:r>
                </w:p>
              </w:tc>
              <w:tc>
                <w:tcPr>
                  <w:tcW w:type="dxa" w:w="64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99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种类名称</w:t>
                  </w:r>
                </w:p>
              </w:tc>
            </w:tr>
            <w:tr>
              <w:tc>
                <w:tcPr>
                  <w:tcW w:type="dxa" w:w="48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干货粮油及副食品</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干货类</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菜干、干冬菇、干木耳、干茶树菇、陈皮、提子干、鸡骨草、五指毛桃、干腐皮、干金针菜、干沙姜、干葱头、昆布、干云耳、虾米、瑶柱、贝壳类干货、当归、无花果、干鱿鱼、虾皮、水草、菊花、海带、面筋、腐竹、榄角、粽叶、冬瓜干、丁香、虫草花、花旗参、淡菜、干生蚝肉、召实、沙参、玉竹、杞子、党参、萝卜干、笋干。</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薏米、红枣、赤小豆、红豆、眉豆、黄豆、百合、莲子、花生、扁豆、绿豆、南北杏、红腰豆等。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粮油</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谷类、麦类、杂粮类和豆类。包括稻谷、小麦、燕麦、玉米粉、高粱、谷子、大麦、荞麦、大豆、小豆、蚕豆、芸豆、甘薯等。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大米、小麦粉，小米、油菜籽、 白芝麻、黑芝麻、棉籽、葵花籽、香瓜籽、油茶籽、棕榈籽等。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花生油、菜油、香油、葵花籽油、蓖麻籽油、大豆油、玉米胚油、棕榈油、橄榄油，色拉油、调和油，调味油，起酥油等。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副食品</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杂面茶、挂面、龙须面，荞麦挂面，通心面，凉面，面饼，方便面，米粉、粉丝、西米、花生米、烧饼、可可粉、色拉调料、芝麻酱、面粉、糯米粉、粘米粉、生粉、花生酱、奶粉等。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饼干、食品、果品、罐头等。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奶制类饮料、碳酸饮料、果蔬汁饮料、茶饮料等。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河粉、布拉肠、饺子皮、云吞皮、猪肠粉、陈村粉、濑粉、面条（非干面类）、粉条、糯米盏、饺子、云吞、汤圆 .生切面、包子、面包、汤圆等。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鲜牛奶、杀菌奶、灭菌奶、酸奶、全脂乳粉、脱脂乳粉、全脂加糖乳粉、调味乳粉、炼乳类、乳脂肪类打蛋糕用的稀奶油、常见的配面包吃的奶油、干酪类、乳冰淇淋类、干酪素、乳糖、奶片等。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酸豆角、酸笋、梅菜、榨菜、大头菜、酸菜、雪菜、萝卜干、冬菜、五柳菜、腌青瓜等。</w:t>
                  </w:r>
                </w:p>
              </w:tc>
            </w:tr>
            <w:tr>
              <w:tc>
                <w:tcPr>
                  <w:tcW w:type="dxa" w:w="485"/>
                  <w:vMerge/>
                  <w:tcBorders>
                    <w:top w:val="none" w:color="000000" w:sz="4"/>
                    <w:left w:val="single" w:color="000000" w:sz="4"/>
                    <w:bottom w:val="single" w:color="000000" w:sz="4"/>
                    <w:right w:val="single" w:color="000000" w:sz="4"/>
                  </w:tcBorders>
                </w:tcPr>
                <w:p/>
              </w:tc>
              <w:tc>
                <w:tcPr>
                  <w:tcW w:type="dxa" w:w="478"/>
                  <w:vMerge/>
                  <w:tcBorders>
                    <w:top w:val="none" w:color="000000" w:sz="4"/>
                    <w:left w:val="single" w:color="000000" w:sz="4"/>
                    <w:bottom w:val="single" w:color="000000" w:sz="4"/>
                    <w:right w:val="single" w:color="000000" w:sz="4"/>
                  </w:tcBorders>
                </w:tcP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调味品</w:t>
                  </w:r>
                </w:p>
              </w:tc>
              <w:tc>
                <w:tcPr>
                  <w:tcW w:type="dxa" w:w="39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盐、酱、醋、味精、糖、辣椒酱、腐乳、豆鼓、</w:t>
                  </w:r>
                  <w:r>
                    <w:rPr>
                      <w:sz w:val="21"/>
                    </w:rPr>
                    <w:t>橄榄</w:t>
                  </w:r>
                  <w:r>
                    <w:rPr>
                      <w:sz w:val="21"/>
                    </w:rPr>
                    <w:t>菜、鸡粉、番茄酱、炼奶、南乳、枧水、泰汁、急汁等。</w:t>
                  </w:r>
                </w:p>
              </w:tc>
            </w:tr>
          </w:tbl>
          <w:p>
            <w:pPr>
              <w:pStyle w:val="null3"/>
              <w:ind w:firstLine="420"/>
            </w:pPr>
            <w:r>
              <w:rPr>
                <w:sz w:val="21"/>
              </w:rPr>
              <w:t>注：1.中标人在合同有效期内负责供应的鲜活食材、干货粮油及副食品，应包括但不限于以上子项内容。</w:t>
            </w:r>
          </w:p>
          <w:p>
            <w:pPr>
              <w:pStyle w:val="null3"/>
              <w:ind w:firstLine="420"/>
              <w:jc w:val="left"/>
            </w:pPr>
            <w:r>
              <w:rPr>
                <w:sz w:val="21"/>
              </w:rPr>
              <w:t>2.投标人须在投标文件中按上述需求列出详细清单顺序，详细列明拟供货品的品牌、型号、供货价等。</w:t>
            </w:r>
          </w:p>
          <w:p>
            <w:pPr>
              <w:pStyle w:val="null3"/>
              <w:ind w:firstLine="420"/>
              <w:jc w:val="left"/>
            </w:pPr>
            <w:r>
              <w:rPr>
                <w:sz w:val="21"/>
              </w:rPr>
              <w:t>3.中标人保证所提供的粮油肉副的种类的多样性和季节性，以保证新鲜感，并在投标文件中列出相关品目。</w:t>
            </w:r>
          </w:p>
          <w:p>
            <w:pPr>
              <w:pStyle w:val="null3"/>
              <w:jc w:val="left"/>
            </w:pPr>
            <w:r>
              <w:rPr>
                <w:sz w:val="21"/>
                <w:b/>
              </w:rPr>
              <w:t>（三）货品质量及包装要求</w:t>
            </w:r>
          </w:p>
          <w:p>
            <w:pPr>
              <w:pStyle w:val="null3"/>
              <w:jc w:val="left"/>
            </w:pPr>
            <w:r>
              <w:rPr>
                <w:sz w:val="21"/>
                <w:b/>
              </w:rPr>
              <w:t>1.基本质量要求</w:t>
            </w:r>
          </w:p>
          <w:p>
            <w:pPr>
              <w:pStyle w:val="null3"/>
              <w:ind w:firstLine="420"/>
              <w:jc w:val="left"/>
            </w:pPr>
            <w:r>
              <w:rPr>
                <w:sz w:val="21"/>
              </w:rPr>
              <w:t>（1）中标人应充分理解并认真遵循本招标文件的要求，所提供的货物必须满足招标文件要求。保证合同货品均为正规生产的新鲜</w:t>
            </w:r>
            <w:r>
              <w:rPr>
                <w:sz w:val="21"/>
              </w:rPr>
              <w:t>（冰鲜产品需要具备距离供货日较近的生产日期）、检验合格、无毒、诚实、无辐射、无侵权货品，符合国家有关卫生、质量、包装和保质标准；有使用有效期（保质期）的货品，其剩余有效期（保质期）不得少于标注有效期（保质期）的80 %。</w:t>
            </w:r>
          </w:p>
          <w:p>
            <w:pPr>
              <w:pStyle w:val="null3"/>
              <w:ind w:firstLine="420"/>
              <w:jc w:val="left"/>
            </w:pPr>
            <w:r>
              <w:rPr>
                <w:sz w:val="21"/>
              </w:rPr>
              <w:t>（2）中标人应遵守采购人单位的各项规定，不得提供违反食品安全法要求的货物。</w:t>
            </w:r>
          </w:p>
          <w:p>
            <w:pPr>
              <w:pStyle w:val="null3"/>
              <w:ind w:firstLine="420"/>
              <w:jc w:val="left"/>
            </w:pPr>
            <w:r>
              <w:rPr>
                <w:sz w:val="21"/>
              </w:rPr>
              <w:t>★（3）投标人必须签署针对本项目的《食品质量安全承诺书》并加盖其公章，格式自拟。</w:t>
            </w:r>
          </w:p>
          <w:p>
            <w:pPr>
              <w:pStyle w:val="null3"/>
              <w:ind w:firstLine="420"/>
              <w:jc w:val="left"/>
            </w:pPr>
            <w:r>
              <w:rPr>
                <w:sz w:val="21"/>
              </w:rPr>
              <w:t>（4）食品溯源要求。中标人应对食品供应链进行明确，所有食品的来源必须清晰，包装食品要有以 SC 开头的生产许可证号。生产食品的源头与中标人要有固定的合法的供应关系，严禁收购非标准产品供应。投标人应对食品的来源和质量标准进行详尽的描述，并提出验收的行业标准和感官标准。如该品牌商品无质量标准，则需由投标人按国家和行业的要求自行描述。</w:t>
            </w:r>
          </w:p>
          <w:p>
            <w:pPr>
              <w:pStyle w:val="null3"/>
              <w:ind w:firstLine="420"/>
              <w:jc w:val="left"/>
            </w:pPr>
            <w:r>
              <w:rPr>
                <w:sz w:val="21"/>
              </w:rPr>
              <w:t>（5）中标人保证提供的猪肉牛肉羊肉均为定点屠宰厂（场）经检疫和肉品品质检验合格的产品，具有由定点屠宰厂（场）加盖验讫印章并出具《畜产品检验证明》；大米、食用油、副食品商品具有以 SC 开头的生产许可证号；</w:t>
            </w:r>
          </w:p>
          <w:p>
            <w:pPr>
              <w:pStyle w:val="null3"/>
              <w:ind w:firstLine="420"/>
              <w:jc w:val="left"/>
            </w:pPr>
            <w:r>
              <w:rPr>
                <w:sz w:val="21"/>
              </w:rPr>
              <w:t>（6）所有商品并可追索。</w:t>
            </w:r>
          </w:p>
          <w:p>
            <w:pPr>
              <w:pStyle w:val="null3"/>
              <w:ind w:firstLine="420"/>
              <w:jc w:val="left"/>
            </w:pPr>
            <w:r>
              <w:rPr>
                <w:sz w:val="21"/>
              </w:rPr>
              <w:t>（7）所有果蔬类及畜禽类产品都须出自无公害蔬菜农场和种养基地（首次供货时（更换农场或种养基地时）需提供供应农场和种养基地资质证明材料并加盖投标人公章）。</w:t>
            </w:r>
          </w:p>
          <w:p>
            <w:pPr>
              <w:pStyle w:val="null3"/>
              <w:ind w:firstLine="420"/>
              <w:jc w:val="left"/>
            </w:pPr>
            <w:r>
              <w:rPr>
                <w:sz w:val="21"/>
              </w:rPr>
              <w:t>（8）中标人应能够配合采购人及时更新所提供的符合卫监部门的有效证明材料。如有效的营业执照、产品合格证、食品卫生许可证等。</w:t>
            </w:r>
          </w:p>
          <w:p>
            <w:pPr>
              <w:pStyle w:val="null3"/>
              <w:ind w:firstLine="420"/>
              <w:jc w:val="left"/>
            </w:pPr>
            <w:r>
              <w:rPr>
                <w:sz w:val="21"/>
              </w:rPr>
              <w:t>（9）所供应的蔬菜瓜果类食品必须有政府职能部门或政府职能部门授权的检测中心提供的农药检测证明，且量足价平，并提供有完善的售后服务。</w:t>
            </w:r>
          </w:p>
          <w:p>
            <w:pPr>
              <w:pStyle w:val="null3"/>
              <w:ind w:firstLine="420"/>
              <w:jc w:val="left"/>
            </w:pPr>
            <w:r>
              <w:rPr>
                <w:sz w:val="21"/>
              </w:rPr>
              <w:t>（10）所供应的食材食品在保质期出现损坏的，中标人应承诺提供替换服务，因替换货物产生的费用由中标人负责。</w:t>
            </w:r>
          </w:p>
          <w:p>
            <w:pPr>
              <w:pStyle w:val="null3"/>
              <w:ind w:firstLine="420"/>
              <w:jc w:val="left"/>
            </w:pPr>
            <w:r>
              <w:rPr>
                <w:sz w:val="21"/>
              </w:rPr>
              <w:t>（11）如食材产品非因采购人人为而出现质量问题的，由中标人包换或包退，所造成的经济损失由中标人负责。</w:t>
            </w:r>
          </w:p>
          <w:p>
            <w:pPr>
              <w:pStyle w:val="null3"/>
              <w:jc w:val="left"/>
            </w:pPr>
            <w:r>
              <w:rPr>
                <w:sz w:val="21"/>
                <w:b/>
              </w:rPr>
              <w:t>2.基本包装要求</w:t>
            </w:r>
          </w:p>
          <w:p>
            <w:pPr>
              <w:pStyle w:val="null3"/>
              <w:ind w:firstLine="420"/>
              <w:jc w:val="left"/>
            </w:pPr>
            <w:r>
              <w:rPr>
                <w:sz w:val="21"/>
              </w:rPr>
              <w:t>（1）货物有包装的，货物的包装必须完整清洁（无损、无污、无皱），采购人有权拒收包装不整齐、已拆封的商品。</w:t>
            </w:r>
          </w:p>
          <w:p>
            <w:pPr>
              <w:pStyle w:val="null3"/>
              <w:ind w:firstLine="420"/>
              <w:jc w:val="left"/>
            </w:pPr>
            <w:r>
              <w:rPr>
                <w:sz w:val="21"/>
              </w:rPr>
              <w:t>（2）采购人发现商品出现损坏（包括表面损坏），或出现水渍、串味、受潮等导致货物性质改变的，中标人必须无条件退货或更换商品。</w:t>
            </w:r>
          </w:p>
          <w:p>
            <w:pPr>
              <w:pStyle w:val="null3"/>
              <w:jc w:val="left"/>
            </w:pPr>
            <w:r>
              <w:rPr>
                <w:sz w:val="21"/>
                <w:b/>
              </w:rPr>
              <w:t>3.基本检查要求</w:t>
            </w:r>
          </w:p>
          <w:p>
            <w:pPr>
              <w:pStyle w:val="null3"/>
              <w:ind w:firstLine="420"/>
              <w:jc w:val="left"/>
            </w:pPr>
            <w:r>
              <w:rPr>
                <w:sz w:val="21"/>
              </w:rPr>
              <w:t>（1）食品应清洁，并符合企业相关验收标准；食品应无损伤、腐烂现象，无寄生虫或已受虫害现象；对温度有要求的食品应确定食品的温度与包装上指示温度一致。</w:t>
            </w:r>
          </w:p>
          <w:p>
            <w:pPr>
              <w:pStyle w:val="null3"/>
              <w:ind w:firstLine="420"/>
              <w:jc w:val="left"/>
            </w:pPr>
            <w:r>
              <w:rPr>
                <w:sz w:val="21"/>
              </w:rPr>
              <w:t>（2）食品到达目的地时外包装完整。冷冻食品没有曾经解冻痕迹或软化现象，包装呈干爽状态。</w:t>
            </w:r>
          </w:p>
          <w:p>
            <w:pPr>
              <w:pStyle w:val="null3"/>
              <w:ind w:firstLine="420"/>
              <w:jc w:val="left"/>
            </w:pPr>
            <w:r>
              <w:rPr>
                <w:sz w:val="21"/>
              </w:rPr>
              <w:t>（3）对食品检查如下：</w:t>
            </w:r>
          </w:p>
          <w:p>
            <w:pPr>
              <w:pStyle w:val="null3"/>
              <w:ind w:left="420" w:firstLine="420"/>
              <w:jc w:val="left"/>
            </w:pPr>
            <w:r>
              <w:rPr>
                <w:sz w:val="21"/>
              </w:rPr>
              <w:t>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pPr>
              <w:pStyle w:val="null3"/>
              <w:ind w:left="420" w:firstLine="420"/>
              <w:jc w:val="left"/>
            </w:pPr>
            <w:r>
              <w:rPr>
                <w:sz w:val="21"/>
              </w:rPr>
              <w:t>2）食品包装必须符合国家规范。采购的食品不得存放在有害、有毒的容器内。食品包装上必须使用原产地标识，应注明：制造商名称和厂址、食品名称和重（容）量、生产日期和保质期限以及规格和SC认证等。</w:t>
            </w:r>
          </w:p>
          <w:p>
            <w:pPr>
              <w:pStyle w:val="null3"/>
              <w:ind w:left="420" w:firstLine="420"/>
              <w:jc w:val="left"/>
            </w:pPr>
            <w:r>
              <w:rPr>
                <w:sz w:val="21"/>
              </w:rPr>
              <w:t>3）对不符合采购要求的食品由验收人员提出清退，退货前应实行留板备案，如双方对质量争议可送佛山市质量技术监督局或国家法定的质量鉴定单位检测。对缺斤短两（或含水量超标）的应按实际重量扣减。</w:t>
            </w:r>
          </w:p>
          <w:p>
            <w:pPr>
              <w:pStyle w:val="null3"/>
              <w:ind w:firstLine="420"/>
              <w:jc w:val="left"/>
            </w:pPr>
            <w:r>
              <w:rPr>
                <w:sz w:val="21"/>
              </w:rPr>
              <w:t>（4）中标人所购买的蔬菜全部由采购人不定时组织人员在使用前进行农药残留检测，如检测不合格则不能使用；所需检测和取样保留的试纸、药品等由中标人提供及承担费用。</w:t>
            </w:r>
          </w:p>
          <w:p>
            <w:pPr>
              <w:pStyle w:val="null3"/>
              <w:jc w:val="left"/>
            </w:pPr>
            <w:r>
              <w:rPr>
                <w:sz w:val="21"/>
                <w:b/>
              </w:rPr>
              <w:t>（四）加工要求</w:t>
            </w:r>
          </w:p>
          <w:p>
            <w:pPr>
              <w:pStyle w:val="null3"/>
              <w:ind w:firstLine="420"/>
              <w:jc w:val="left"/>
            </w:pPr>
            <w:r>
              <w:rPr>
                <w:sz w:val="21"/>
              </w:rPr>
              <w:t>★1.中标人应根据采购人实际要求运送货物，履行承诺委派2人或以上在采购人指定地点进行免费（初步）加工，所有鲜活食材必须在采购人检验鲜活合格后，在指定的场所内进行加工并在早上10点前加工完毕。</w:t>
            </w:r>
          </w:p>
          <w:p>
            <w:pPr>
              <w:pStyle w:val="null3"/>
              <w:ind w:firstLine="420"/>
              <w:jc w:val="left"/>
            </w:pPr>
            <w:r>
              <w:rPr>
                <w:sz w:val="21"/>
              </w:rPr>
              <w:t>★2.所有的瓜果类都要按照采购人要求进行初加工，达到半成品或成品状态。包括但不限于凉瓜开边、去籽；西红柿去蒂；土豆去皮、切丝；洋葱剥皮等。</w:t>
            </w:r>
          </w:p>
          <w:p>
            <w:pPr>
              <w:pStyle w:val="null3"/>
              <w:ind w:firstLine="420"/>
              <w:jc w:val="left"/>
            </w:pPr>
            <w:r>
              <w:rPr>
                <w:sz w:val="21"/>
              </w:rPr>
              <w:t>★3.所有肉类都要按照采购人要求进行粗加工，达到半成品或成品状态。包括但不限于五花肉切条；排骨切段；鸡、鸭、鹅等家禽、家畜类宰杀、烫泡、褪毛、开膛取内脏；鱼类去鳞、去内脏、去鳃、洗净；鱿鱼去眼睛、去牙齿、洗净以及虾类、贝壳类的加工等。</w:t>
            </w:r>
          </w:p>
          <w:p>
            <w:pPr>
              <w:pStyle w:val="null3"/>
              <w:jc w:val="left"/>
            </w:pPr>
            <w:r>
              <w:rPr>
                <w:sz w:val="21"/>
                <w:b/>
              </w:rPr>
              <w:t>（五）配送服务要求</w:t>
            </w:r>
          </w:p>
          <w:p>
            <w:pPr>
              <w:pStyle w:val="null3"/>
              <w:ind w:firstLine="420"/>
              <w:jc w:val="left"/>
            </w:pPr>
            <w:r>
              <w:rPr>
                <w:sz w:val="21"/>
              </w:rPr>
              <w:t>1.中标人不得擅自变更供应商品（含商标、名称、产地、包装、规格和重量等），并严格按采购人要求供应，否则，采购人有权拒收。如因市场流通问题确实需要变更的，应事先书面申请，并经采购人同意后方可改变。</w:t>
            </w:r>
          </w:p>
          <w:p>
            <w:pPr>
              <w:pStyle w:val="null3"/>
              <w:ind w:firstLine="420"/>
              <w:jc w:val="left"/>
            </w:pPr>
            <w:r>
              <w:rPr>
                <w:sz w:val="21"/>
              </w:rPr>
              <w:t>2.除客观不可抗力外，中标人不得更改供货内容。如确需变更供货内容的，中标人应在得知情况的同时告知采购人并征得采购人同意。经发现中标人有私自更改订单中货品时以中标人违约处理，由此产生的一切损失和费用由中标人承担。</w:t>
            </w:r>
          </w:p>
          <w:p>
            <w:pPr>
              <w:pStyle w:val="null3"/>
              <w:ind w:firstLine="420"/>
              <w:jc w:val="left"/>
            </w:pPr>
            <w:r>
              <w:rPr>
                <w:sz w:val="21"/>
              </w:rPr>
              <w:t>3.中标人须严格按照采购人的指令配送相应数量的货品，不得随意增减数量，否则采购人有权拒收。如因市场流通问题确实需要变更的，应事先书面申请并经采购人同意后方可变更。</w:t>
            </w:r>
          </w:p>
          <w:p>
            <w:pPr>
              <w:pStyle w:val="null3"/>
              <w:ind w:firstLine="420"/>
              <w:jc w:val="left"/>
            </w:pPr>
            <w:r>
              <w:rPr>
                <w:sz w:val="21"/>
              </w:rPr>
              <w:t>★4.中标人分别于每个工作日早上5:30前（早餐）、7:15前（午餐）（其它时间采购人如有特殊供货要求的，应在采购人指定时间内完成供货）把所需食材送达饭堂，并提供供货清单。如不符合验收要求一律退货，并分别在当天上午的6:00前、7:45前完成补充或更换所需品。</w:t>
            </w:r>
          </w:p>
          <w:p>
            <w:pPr>
              <w:pStyle w:val="null3"/>
              <w:ind w:firstLine="420"/>
              <w:jc w:val="left"/>
            </w:pPr>
            <w:r>
              <w:rPr>
                <w:sz w:val="21"/>
              </w:rPr>
              <w:t>5.中标人应当根据采购人实际情况，按与采购人的约定，在约定的时间内将约定的货物数量送到指定地点。除客观不可抗力外，中标人不得推迟送货。如确需延迟送货的，中标人应在得知情况的同时告知采购人并征得采购人同意。</w:t>
            </w:r>
          </w:p>
          <w:p>
            <w:pPr>
              <w:pStyle w:val="null3"/>
              <w:ind w:firstLine="420"/>
              <w:jc w:val="left"/>
            </w:pPr>
            <w:r>
              <w:rPr>
                <w:sz w:val="21"/>
              </w:rPr>
              <w:t>6.在采购人签收之前，货物的所有权和风险属于中标人，货物发生遗失、损坏由中标人负责。</w:t>
            </w:r>
          </w:p>
          <w:p>
            <w:pPr>
              <w:pStyle w:val="null3"/>
              <w:ind w:firstLine="420"/>
              <w:jc w:val="left"/>
            </w:pPr>
            <w:r>
              <w:rPr>
                <w:sz w:val="21"/>
              </w:rPr>
              <w:t>7.采购人根据自身的需求，有权终止某类中标商品的采购或变更某类商品的采购。</w:t>
            </w:r>
          </w:p>
          <w:p>
            <w:pPr>
              <w:pStyle w:val="null3"/>
              <w:ind w:firstLine="420"/>
              <w:jc w:val="left"/>
            </w:pPr>
            <w:r>
              <w:rPr>
                <w:sz w:val="21"/>
              </w:rPr>
              <w:t>8.中标人不得泄露采购人的商业秘密。泄密造成采购人损失的，中标人将承担由此产生的一切损失和法律责任。</w:t>
            </w:r>
          </w:p>
          <w:p>
            <w:pPr>
              <w:pStyle w:val="null3"/>
              <w:jc w:val="left"/>
            </w:pPr>
            <w:r>
              <w:rPr>
                <w:sz w:val="21"/>
                <w:b/>
              </w:rPr>
              <w:t>（</w:t>
            </w:r>
            <w:r>
              <w:rPr>
                <w:sz w:val="21"/>
                <w:b/>
              </w:rPr>
              <w:t>六</w:t>
            </w:r>
            <w:r>
              <w:rPr>
                <w:sz w:val="21"/>
                <w:b/>
              </w:rPr>
              <w:t>）仓储、送货、卸货要求</w:t>
            </w:r>
          </w:p>
          <w:p>
            <w:pPr>
              <w:pStyle w:val="null3"/>
              <w:ind w:firstLine="420"/>
              <w:jc w:val="left"/>
            </w:pPr>
            <w:r>
              <w:rPr>
                <w:sz w:val="21"/>
              </w:rPr>
              <w:t>1.中标人负责货品的仓储，采购人不提供仓库。投标人须承诺如中标后将准时送货到采购人指定地点。</w:t>
            </w:r>
          </w:p>
          <w:p>
            <w:pPr>
              <w:pStyle w:val="null3"/>
              <w:ind w:firstLine="420"/>
              <w:jc w:val="left"/>
            </w:pPr>
            <w:r>
              <w:rPr>
                <w:sz w:val="21"/>
              </w:rPr>
              <w:t>2.中标人必须负责中标货物的运输、搬运等工作，所产生的费用由中标人负责。</w:t>
            </w:r>
          </w:p>
          <w:p>
            <w:pPr>
              <w:pStyle w:val="null3"/>
              <w:ind w:firstLine="420"/>
              <w:jc w:val="left"/>
            </w:pPr>
            <w:r>
              <w:rPr>
                <w:sz w:val="21"/>
              </w:rPr>
              <w:t>3.中标人的供货单据必须详细注明商品的品牌、型号、单价、数量，且不得涂改。标记不清的，采购人将拒绝签收。</w:t>
            </w:r>
          </w:p>
          <w:p>
            <w:pPr>
              <w:pStyle w:val="null3"/>
              <w:ind w:firstLine="420"/>
              <w:jc w:val="left"/>
            </w:pPr>
            <w:r>
              <w:rPr>
                <w:sz w:val="21"/>
              </w:rPr>
              <w:t>4.每次送货，中标人必须安排不少于2个专职送货员及不少于1辆专车负责送货。负责货物的运输、过秤，并协助采购人验收货物，货物的品种和重量以采购人验收的结果为准。送货车应做好消毒措施。</w:t>
            </w:r>
          </w:p>
          <w:p>
            <w:pPr>
              <w:pStyle w:val="null3"/>
              <w:ind w:firstLine="420"/>
              <w:jc w:val="left"/>
            </w:pPr>
            <w:r>
              <w:rPr>
                <w:sz w:val="21"/>
              </w:rPr>
              <w:t>5.人员及车辆要求：2名专职人员及2台专车实行24小时待命，全程负责早餐、午餐及临时接待餐食材供应的车辆应急及人员配合等。中标人应为本项目配备相应数量的冷链（或配备有空调系统的）运输专用车。</w:t>
            </w:r>
          </w:p>
          <w:p>
            <w:pPr>
              <w:pStyle w:val="null3"/>
              <w:ind w:firstLine="420"/>
              <w:jc w:val="left"/>
            </w:pPr>
            <w:r>
              <w:rPr>
                <w:sz w:val="21"/>
              </w:rPr>
              <w:t>6.中标人指定的送货专员必须穿着便于辨认的工衣和配戴胸卡，送货专员在采购人单位内活动必须严格遵守各项规章制度，不得做出有损采购人形象和利益的事情。</w:t>
            </w:r>
          </w:p>
          <w:p>
            <w:pPr>
              <w:pStyle w:val="null3"/>
              <w:ind w:firstLine="420"/>
              <w:jc w:val="left"/>
            </w:pPr>
            <w:r>
              <w:rPr>
                <w:sz w:val="21"/>
              </w:rPr>
              <w:t>7.食品运输必须采用符合卫生标准的外包装和运载工具，并且要保持清洁和定期消毒。运输车厢的内仓，包括地面、墙面和顶，应使用抗腐蚀、防潮，易清洁消毒的材料。车厢内无不良气味、异味。</w:t>
            </w:r>
          </w:p>
          <w:p>
            <w:pPr>
              <w:pStyle w:val="null3"/>
              <w:ind w:firstLine="420"/>
              <w:jc w:val="left"/>
            </w:pPr>
            <w:r>
              <w:rPr>
                <w:sz w:val="21"/>
              </w:rPr>
              <w:t>8.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pStyle w:val="null3"/>
              <w:ind w:firstLine="420"/>
              <w:jc w:val="left"/>
            </w:pPr>
            <w:r>
              <w:rPr>
                <w:sz w:val="21"/>
              </w:rPr>
              <w:t>9.送货车辆实行一小时配送圈运作，目的地在一小时内的用保温车配送，一小时以外的用制冷车配送，保证冷冻肉中心温度控制在-2-7℃的范围之内，保证运输过程冷链不中断。商品到达目的地时外包装箱干爽，无软化现象。</w:t>
            </w:r>
          </w:p>
          <w:p>
            <w:pPr>
              <w:pStyle w:val="null3"/>
              <w:ind w:firstLine="420"/>
              <w:jc w:val="left"/>
            </w:pPr>
            <w:r>
              <w:rPr>
                <w:sz w:val="21"/>
              </w:rPr>
              <w:t>10.送货车辆应保持清洁；食品堆放科学合理，避免造成食品的交叉污染；如对温度有要求的食品应确定食品的温度，记录送货车辆温度，并记录存档。</w:t>
            </w:r>
          </w:p>
          <w:p>
            <w:pPr>
              <w:pStyle w:val="null3"/>
              <w:ind w:firstLine="420"/>
              <w:jc w:val="left"/>
            </w:pPr>
            <w:r>
              <w:rPr>
                <w:sz w:val="21"/>
              </w:rPr>
              <w:t>11.在配送卸货环节中应保证冷藏食品脱离冷链时间不得超过20分钟，冷冻食品脱离冷链时间不得超过30分钟。</w:t>
            </w:r>
          </w:p>
          <w:p>
            <w:pPr>
              <w:pStyle w:val="null3"/>
              <w:jc w:val="left"/>
            </w:pPr>
            <w:r>
              <w:rPr>
                <w:sz w:val="21"/>
                <w:b/>
              </w:rPr>
              <w:t>（七）收货要求及收货标准</w:t>
            </w:r>
          </w:p>
          <w:p>
            <w:pPr>
              <w:pStyle w:val="null3"/>
              <w:jc w:val="left"/>
            </w:pPr>
            <w:r>
              <w:rPr>
                <w:sz w:val="21"/>
                <w:b/>
              </w:rPr>
              <w:t>1.</w:t>
            </w:r>
            <w:r>
              <w:rPr>
                <w:sz w:val="21"/>
                <w:b/>
              </w:rPr>
              <w:t>收货</w:t>
            </w:r>
            <w:r>
              <w:rPr>
                <w:sz w:val="21"/>
                <w:b/>
              </w:rPr>
              <w:t>要求（包括但不限于以下要求）</w:t>
            </w:r>
          </w:p>
          <w:p>
            <w:pPr>
              <w:pStyle w:val="null3"/>
              <w:ind w:firstLine="420"/>
              <w:jc w:val="left"/>
            </w:pPr>
            <w:r>
              <w:rPr>
                <w:sz w:val="21"/>
              </w:rPr>
              <w:t>（1）做好卸货前的检查。采购人和中标人双方的验收人员卸货前应对场地和验收设备做好准备，并对商品的外观质量进行初步了解。</w:t>
            </w:r>
          </w:p>
          <w:p>
            <w:pPr>
              <w:pStyle w:val="null3"/>
              <w:ind w:firstLine="420"/>
              <w:jc w:val="left"/>
            </w:pPr>
            <w:r>
              <w:rPr>
                <w:sz w:val="21"/>
              </w:rPr>
              <w:t>（2）采取现场验收的方式，验收人员应认真检查物资的质量，按索票、验证—留样—抽查—过磅—入库的程序完成验收，中标人提供原件的留原件，原件只有一份而无法提供给采购人的，查验原件后索取复印件留存。每批次每种货物均留样至少48小时，检测按后附产品质量描述对货物质量进行抽查。</w:t>
            </w:r>
          </w:p>
          <w:p>
            <w:pPr>
              <w:pStyle w:val="null3"/>
              <w:ind w:firstLine="420"/>
              <w:jc w:val="left"/>
            </w:pPr>
            <w:r>
              <w:rPr>
                <w:sz w:val="21"/>
              </w:rPr>
              <w:t>（3）抽查发现食品安全质量问题的处理：</w:t>
            </w:r>
          </w:p>
          <w:p>
            <w:pPr>
              <w:pStyle w:val="null3"/>
              <w:ind w:left="420" w:firstLine="420"/>
              <w:jc w:val="left"/>
            </w:pPr>
            <w:r>
              <w:rPr>
                <w:sz w:val="21"/>
              </w:rPr>
              <w:t>1）对危及人身安全的食品质量问题采取零容忍措施，一经发现，当日所送同批次产品全部退货，如水产品中发现河豚鱼，发现腐败变质肉类等。</w:t>
            </w:r>
          </w:p>
          <w:p>
            <w:pPr>
              <w:pStyle w:val="null3"/>
              <w:ind w:left="420" w:firstLine="420"/>
              <w:jc w:val="left"/>
            </w:pPr>
            <w:r>
              <w:rPr>
                <w:sz w:val="21"/>
              </w:rPr>
              <w:t>2）若抽查未发现问题，而在加工食用前发现部分产品质量问题，应立即通知单位伙食物资验收小组及中标人，将问题产品退货处理。</w:t>
            </w:r>
          </w:p>
          <w:p>
            <w:pPr>
              <w:pStyle w:val="null3"/>
              <w:ind w:firstLine="420"/>
              <w:jc w:val="left"/>
            </w:pPr>
            <w:r>
              <w:rPr>
                <w:sz w:val="21"/>
              </w:rPr>
              <w:t>（4）抽查发现资质证照不全问题的处理：</w:t>
            </w:r>
          </w:p>
          <w:p>
            <w:pPr>
              <w:pStyle w:val="null3"/>
              <w:ind w:left="420" w:firstLine="420"/>
              <w:jc w:val="left"/>
            </w:pPr>
            <w:r>
              <w:rPr>
                <w:sz w:val="21"/>
              </w:rPr>
              <w:t>1）整批产品无政府部门出具的动植物检疫合格证明的全部退货；</w:t>
            </w:r>
          </w:p>
          <w:p>
            <w:pPr>
              <w:pStyle w:val="null3"/>
              <w:ind w:left="420" w:firstLine="420"/>
              <w:jc w:val="left"/>
            </w:pPr>
            <w:r>
              <w:rPr>
                <w:sz w:val="21"/>
              </w:rPr>
              <w:t>2）抽查发现部分产品无政府部门出具的动植物检疫合格证明，加抽15%，两次抽查数 50%以上没有动植物检疫合格证明的，全部退货；50%以下没有动植物检疫合格证明的，将无动植物检疫合格证明的货物退货；</w:t>
            </w:r>
          </w:p>
          <w:p>
            <w:pPr>
              <w:pStyle w:val="null3"/>
              <w:ind w:left="420" w:firstLine="420"/>
              <w:jc w:val="left"/>
            </w:pPr>
            <w:r>
              <w:rPr>
                <w:sz w:val="21"/>
              </w:rPr>
              <w:t>3）抽查发现部分产品无政府部门出具的产品质量相关检验报告的，加抽15%，两次抽查数 50%以上没有产品质量检验报告的，全部退货；50%以下没有产品质量检验报告的，将无产品质量检验报告的货物退货。</w:t>
            </w:r>
          </w:p>
          <w:p>
            <w:pPr>
              <w:pStyle w:val="null3"/>
              <w:ind w:firstLine="420"/>
              <w:jc w:val="left"/>
            </w:pPr>
            <w:r>
              <w:rPr>
                <w:sz w:val="21"/>
              </w:rPr>
              <w:t>（5）货物的质量问题争议及解决办法：因货物的质量问题发生争议，由佛山市质量技术监督局或国家法定的质量鉴定单位进行质量鉴定。货物符合质量标准的，鉴定费由采购人承担；货物不符合质量标准的，鉴定费由中标人承担，并且采购人有权追究中标人的相关责任。</w:t>
            </w:r>
          </w:p>
          <w:p>
            <w:pPr>
              <w:pStyle w:val="null3"/>
              <w:ind w:firstLine="420"/>
              <w:jc w:val="left"/>
            </w:pPr>
            <w:r>
              <w:rPr>
                <w:sz w:val="21"/>
              </w:rPr>
              <w:t>（6）退（补）货流程：对不符合采购要求的食品由验收人员提出清退，如双方对质量或重量有争议的可送有资质的相关机构检测，同时留样备检，对数量不足或部分退货的，责成供应商以不影响伙食供应为前提尽快补送。</w:t>
            </w:r>
          </w:p>
          <w:p>
            <w:pPr>
              <w:pStyle w:val="null3"/>
              <w:ind w:firstLine="420"/>
              <w:jc w:val="left"/>
            </w:pPr>
            <w:r>
              <w:rPr>
                <w:sz w:val="21"/>
              </w:rPr>
              <w:t>（7）验收记录：对每次验收的物资均记录物资名称、数量、验收情况等事项，并由送货人签名确认。</w:t>
            </w:r>
          </w:p>
          <w:p>
            <w:pPr>
              <w:pStyle w:val="null3"/>
              <w:ind w:firstLine="420"/>
              <w:jc w:val="left"/>
            </w:pPr>
            <w:r>
              <w:rPr>
                <w:sz w:val="21"/>
              </w:rPr>
              <w:t>（8）严格按照食品安全法及其他相关规定定期提供检验检疫证明。</w:t>
            </w:r>
          </w:p>
          <w:p>
            <w:pPr>
              <w:pStyle w:val="null3"/>
              <w:jc w:val="left"/>
            </w:pPr>
            <w:r>
              <w:rPr>
                <w:sz w:val="21"/>
                <w:b/>
              </w:rPr>
              <w:t>2.</w:t>
            </w:r>
            <w:r>
              <w:rPr>
                <w:sz w:val="21"/>
                <w:b/>
              </w:rPr>
              <w:t>收货</w:t>
            </w:r>
            <w:r>
              <w:rPr>
                <w:sz w:val="21"/>
                <w:b/>
              </w:rPr>
              <w:t>标准</w:t>
            </w:r>
          </w:p>
          <w:p>
            <w:pPr>
              <w:pStyle w:val="null3"/>
              <w:ind w:firstLine="422"/>
              <w:jc w:val="both"/>
            </w:pPr>
            <w:r>
              <w:rPr>
                <w:sz w:val="21"/>
                <w:b/>
              </w:rPr>
              <w:t>（</w:t>
            </w:r>
            <w:r>
              <w:rPr>
                <w:sz w:val="21"/>
                <w:b/>
              </w:rPr>
              <w:t>1</w:t>
            </w:r>
            <w:r>
              <w:rPr>
                <w:sz w:val="21"/>
                <w:b/>
              </w:rPr>
              <w:t>）鲜活食材</w:t>
            </w:r>
            <w:r>
              <w:rPr>
                <w:sz w:val="21"/>
                <w:b/>
              </w:rPr>
              <w:t>：</w:t>
            </w:r>
          </w:p>
          <w:p>
            <w:pPr>
              <w:pStyle w:val="null3"/>
              <w:ind w:firstLine="422"/>
              <w:jc w:val="both"/>
            </w:pPr>
            <w:r>
              <w:rPr>
                <w:sz w:val="21"/>
                <w:b/>
              </w:rPr>
              <w:t>1）蔬菜水果验收标准（</w:t>
            </w:r>
            <w:r>
              <w:rPr>
                <w:sz w:val="21"/>
                <w:b/>
              </w:rPr>
              <w:t>包括但不限于</w:t>
            </w:r>
            <w:r>
              <w:rPr>
                <w:sz w:val="21"/>
                <w:b/>
              </w:rPr>
              <w:t>）：</w:t>
            </w:r>
          </w:p>
          <w:p>
            <w:pPr>
              <w:pStyle w:val="null3"/>
              <w:ind w:firstLine="420"/>
              <w:jc w:val="left"/>
            </w:pPr>
            <w:r>
              <w:rPr>
                <w:sz w:val="21"/>
              </w:rPr>
              <w:t>A.新鲜度</w:t>
            </w:r>
          </w:p>
          <w:p>
            <w:pPr>
              <w:pStyle w:val="null3"/>
              <w:ind w:left="420" w:firstLine="420"/>
              <w:jc w:val="left"/>
            </w:pPr>
            <w:r>
              <w:rPr>
                <w:sz w:val="21"/>
              </w:rPr>
              <w:t>① 水量：充足、无过份萎蔫、皱皮。</w:t>
            </w:r>
          </w:p>
          <w:p>
            <w:pPr>
              <w:pStyle w:val="null3"/>
              <w:ind w:left="420" w:firstLine="420"/>
              <w:jc w:val="left"/>
            </w:pPr>
            <w:r>
              <w:rPr>
                <w:sz w:val="21"/>
              </w:rPr>
              <w:t>② 色泽：正常、无变色、光泽、光亮鲜艳。</w:t>
            </w:r>
          </w:p>
          <w:p>
            <w:pPr>
              <w:pStyle w:val="null3"/>
              <w:ind w:left="420" w:firstLine="420"/>
              <w:jc w:val="left"/>
            </w:pPr>
            <w:r>
              <w:rPr>
                <w:sz w:val="21"/>
              </w:rPr>
              <w:t>③ 硬度：叶菜挺立、爪菜饱满、结实、无空心、根菜略硬。</w:t>
            </w:r>
          </w:p>
          <w:p>
            <w:pPr>
              <w:pStyle w:val="null3"/>
              <w:ind w:left="420" w:firstLine="420"/>
              <w:jc w:val="left"/>
            </w:pPr>
            <w:r>
              <w:rPr>
                <w:sz w:val="21"/>
              </w:rPr>
              <w:t>④ 气味：多数蔬菜具有清馨、甘辛香、甜酸香等气味，可凭嗅觉识别不同品种的质量，不允许有腐烂变质的亚硝酸盐味和其他异常气味。</w:t>
            </w:r>
          </w:p>
          <w:p>
            <w:pPr>
              <w:pStyle w:val="null3"/>
              <w:ind w:firstLine="420"/>
              <w:jc w:val="left"/>
            </w:pPr>
            <w:r>
              <w:rPr>
                <w:sz w:val="21"/>
              </w:rPr>
              <w:t>B.机械伤：相同新鲜条件下无外力造成伤害：挤伤、压伤、碰伤切口、裂伤等。</w:t>
            </w:r>
          </w:p>
          <w:p>
            <w:pPr>
              <w:pStyle w:val="null3"/>
              <w:ind w:firstLine="420"/>
              <w:jc w:val="left"/>
            </w:pPr>
            <w:r>
              <w:rPr>
                <w:sz w:val="21"/>
              </w:rPr>
              <w:t>C.病虫害：无虫害、虫嗑、无残虫卵。</w:t>
            </w:r>
          </w:p>
          <w:p>
            <w:pPr>
              <w:pStyle w:val="null3"/>
              <w:ind w:firstLine="420"/>
              <w:jc w:val="left"/>
            </w:pPr>
            <w:r>
              <w:rPr>
                <w:sz w:val="21"/>
              </w:rPr>
              <w:t>D.形状：枝叶丰满、大小适中、曲线谐调。应尽量避免由于客观因素而造成的各种非正常、不新鲜的蔬菜，例如萎蔫、枯塌、损伤、病变、虫害侵蚀等引起的形态异常等。</w:t>
            </w:r>
          </w:p>
          <w:p>
            <w:pPr>
              <w:pStyle w:val="null3"/>
              <w:ind w:firstLine="420"/>
              <w:jc w:val="left"/>
            </w:pPr>
            <w:r>
              <w:rPr>
                <w:sz w:val="21"/>
              </w:rPr>
              <w:t>E.成熟度：适中、无未熟过熟、腐烂。</w:t>
            </w:r>
          </w:p>
          <w:p>
            <w:pPr>
              <w:pStyle w:val="null3"/>
              <w:ind w:firstLine="420"/>
              <w:jc w:val="left"/>
            </w:pPr>
            <w:r>
              <w:rPr>
                <w:sz w:val="21"/>
              </w:rPr>
              <w:t>★F.污染：无污染、残留农药、运输造成的污染。（随车提供农药检测证明）</w:t>
            </w:r>
          </w:p>
          <w:p>
            <w:pPr>
              <w:pStyle w:val="null3"/>
              <w:ind w:firstLine="420"/>
              <w:jc w:val="left"/>
            </w:pPr>
            <w:r>
              <w:rPr>
                <w:sz w:val="21"/>
              </w:rPr>
              <w:t>G.有包装肉菜：应完整、干净。</w:t>
            </w:r>
          </w:p>
          <w:p>
            <w:pPr>
              <w:pStyle w:val="null3"/>
              <w:ind w:firstLine="420"/>
              <w:jc w:val="left"/>
            </w:pPr>
            <w:r>
              <w:rPr>
                <w:sz w:val="21"/>
              </w:rPr>
              <w:t>H.叶菜类：挺实、全味正、颜色好、无过多黄叶、腐烂叶与多泥根，水份充足、无萎蔫、不成熟现象。肉质鲜嫩，新鲜、形态好，茎基部削平，无明显机械伤和病虫害伤，无烧心、焦边、无抽薹(菜心除外)、结球的叶菜应结球紧实。菠菜和本地芹菜可带根。花椰菜、青花菜属于同一品种，形状正常，肉质致密、新鲜，不带叶柄，茎基部削平，无腐烂、病虫害、机械伤；花椰菜花球洁白，无毛花，青花菜无托叶，可带主茎，花球青绿色，无紫花无枯蕾现象。</w:t>
            </w:r>
          </w:p>
          <w:p>
            <w:pPr>
              <w:pStyle w:val="null3"/>
              <w:ind w:firstLine="420"/>
              <w:jc w:val="left"/>
            </w:pPr>
            <w:r>
              <w:rPr>
                <w:sz w:val="21"/>
              </w:rPr>
              <w:t>I.瓜菜类：形状、色泽一致，瓜条均匀，无疤点，无断裂，不带泥土，无畸形瓜、病虫害瓜、烂瓜，无明显机械伤。个大、成熟、新鲜、外皮无斑点、有新鲜绿秧、无软化、变质现象。</w:t>
            </w:r>
          </w:p>
          <w:p>
            <w:pPr>
              <w:pStyle w:val="null3"/>
              <w:ind w:firstLine="420"/>
              <w:jc w:val="left"/>
            </w:pPr>
            <w:r>
              <w:rPr>
                <w:sz w:val="21"/>
              </w:rPr>
              <w:t>J.根菜类：皮细光滑，色泽良好，大小均匀，肉质脆嫩致密。新鲜无畸形、裂痕、糠心、病虫害斑，不带泥沙，不带茎叶须根。挺实、无软化、腐烂、带泥过多、色泽正常、形状正常、无生芽现象。</w:t>
            </w:r>
          </w:p>
          <w:p>
            <w:pPr>
              <w:pStyle w:val="null3"/>
              <w:ind w:firstLine="420"/>
              <w:jc w:val="left"/>
            </w:pPr>
            <w:r>
              <w:rPr>
                <w:sz w:val="21"/>
              </w:rPr>
              <w:t>K.水果类：成熟、新鲜、外皮无斑点、变烂现象。</w:t>
            </w:r>
          </w:p>
          <w:p>
            <w:pPr>
              <w:pStyle w:val="null3"/>
              <w:ind w:firstLine="420"/>
              <w:jc w:val="left"/>
            </w:pPr>
            <w:r>
              <w:rPr>
                <w:sz w:val="21"/>
              </w:rPr>
              <w:t>L.茄果类：色鲜，果实圆整、光洁，成熟度适中，整齐，无烂果、异味、病虫害和明显机械损伤。</w:t>
            </w:r>
          </w:p>
          <w:p>
            <w:pPr>
              <w:pStyle w:val="null3"/>
              <w:ind w:firstLine="420"/>
              <w:jc w:val="left"/>
            </w:pPr>
            <w:r>
              <w:rPr>
                <w:sz w:val="21"/>
              </w:rPr>
              <w:t>M.薯芋类：色泽一致，不带泥沙，不带茎叶、须根，无机械和病虫害斑，无腐烂、干瘪。马铃薯皮不能变绿色。</w:t>
            </w:r>
          </w:p>
          <w:p>
            <w:pPr>
              <w:pStyle w:val="null3"/>
              <w:ind w:firstLine="420"/>
              <w:jc w:val="left"/>
            </w:pPr>
            <w:r>
              <w:rPr>
                <w:sz w:val="21"/>
              </w:rPr>
              <w:t>N.葱蒜类：允许葱和大蒜的青蒜保留干净须根，去老叶，韭菜去根去老叶，蒜头、洋葱要去枯叶；可食部分质地细嫩，不带泥沙杂质，无病虫害斑。</w:t>
            </w:r>
          </w:p>
          <w:p>
            <w:pPr>
              <w:pStyle w:val="null3"/>
              <w:ind w:firstLine="420"/>
              <w:jc w:val="left"/>
            </w:pPr>
            <w:r>
              <w:rPr>
                <w:sz w:val="21"/>
              </w:rPr>
              <w:t>O.</w:t>
            </w:r>
            <w:r>
              <w:rPr>
                <w:sz w:val="21"/>
              </w:rPr>
              <w:t>豆类</w:t>
            </w:r>
            <w:r>
              <w:rPr>
                <w:sz w:val="21"/>
              </w:rPr>
              <w:t>：形态完整，成熟度适中，无病虫害斑。食荚类：豆荚新鲜幼嫩，均匀。食豆仁类：籽粒饱满较均匀，无发芽。不带泥土、杂质。</w:t>
            </w:r>
          </w:p>
          <w:p>
            <w:pPr>
              <w:pStyle w:val="null3"/>
              <w:ind w:firstLine="420"/>
              <w:jc w:val="left"/>
            </w:pPr>
            <w:r>
              <w:rPr>
                <w:sz w:val="21"/>
              </w:rPr>
              <w:t>P.水生类：属同一品种规格，肉质鲜嫩，成熟度适中，无泥土、杂质、机械伤，不干瘪，不腐烂霉变，茭白不黑心。</w:t>
            </w:r>
          </w:p>
          <w:p>
            <w:pPr>
              <w:pStyle w:val="null3"/>
              <w:ind w:firstLine="420"/>
              <w:jc w:val="left"/>
            </w:pPr>
            <w:r>
              <w:rPr>
                <w:sz w:val="21"/>
              </w:rPr>
              <w:t>Q.食用菌类：属同一品种规格，蘑菇、草菇菌盖圆整略展开，柄粗壮菌膜紧，菇柄切削平整，不浸泡水（蘑菇允许浸盐水保鲜），新鲜，无杂质，无畸形菇，无腐烂、异味。木耳类的水分含量不能超过国家标准要求，采购人可根据实际情况对需要的干货制品进行品质抽检，对质量未达到国家标准的干货制品采购人有权拒绝接受。</w:t>
            </w:r>
          </w:p>
          <w:p>
            <w:pPr>
              <w:pStyle w:val="null3"/>
              <w:ind w:firstLine="420"/>
              <w:jc w:val="left"/>
            </w:pPr>
            <w:r>
              <w:rPr>
                <w:sz w:val="21"/>
              </w:rPr>
              <w:t>R.多年生类：属同一品种规格，幼嫩，无病虫害斑，无明显机械伤。黄花菜鲜花不能直接煮食。</w:t>
            </w:r>
          </w:p>
          <w:p>
            <w:pPr>
              <w:pStyle w:val="null3"/>
              <w:ind w:firstLine="420"/>
              <w:jc w:val="left"/>
            </w:pPr>
            <w:r>
              <w:rPr>
                <w:sz w:val="21"/>
              </w:rPr>
              <w:t>S.芽苗类：芽苗幼嫩，不带豆壳杂质，新鲜，不浸水。</w:t>
            </w:r>
          </w:p>
          <w:p>
            <w:pPr>
              <w:pStyle w:val="null3"/>
              <w:ind w:firstLine="420"/>
              <w:jc w:val="left"/>
            </w:pPr>
            <w:r>
              <w:rPr>
                <w:sz w:val="21"/>
              </w:rPr>
              <w:t>T.供菜重量须达到采购人的供货需求重量。</w:t>
            </w:r>
          </w:p>
          <w:p>
            <w:pPr>
              <w:pStyle w:val="null3"/>
              <w:ind w:firstLine="422"/>
              <w:jc w:val="both"/>
            </w:pPr>
            <w:r>
              <w:rPr>
                <w:sz w:val="21"/>
                <w:b/>
              </w:rPr>
              <w:t>2）水产类的品质要求（</w:t>
            </w:r>
            <w:r>
              <w:rPr>
                <w:sz w:val="21"/>
                <w:b/>
              </w:rPr>
              <w:t>包括但不限于</w:t>
            </w:r>
            <w:r>
              <w:rPr>
                <w:sz w:val="21"/>
                <w:b/>
              </w:rPr>
              <w:t>）：</w:t>
            </w:r>
          </w:p>
          <w:p>
            <w:pPr>
              <w:pStyle w:val="null3"/>
              <w:ind w:firstLine="420"/>
              <w:jc w:val="left"/>
            </w:pPr>
            <w:r>
              <w:rPr>
                <w:sz w:val="21"/>
              </w:rPr>
              <w:t>A.鲜鱼鳞片完整，有光泽无脱落，鳃口紧闭，眼球光亮透明，鱼鳃鲜红，鳍尾完整，确保皮肤天然色泽明显。</w:t>
            </w:r>
          </w:p>
          <w:p>
            <w:pPr>
              <w:pStyle w:val="null3"/>
              <w:ind w:firstLine="420"/>
              <w:jc w:val="left"/>
            </w:pPr>
            <w:r>
              <w:rPr>
                <w:sz w:val="21"/>
              </w:rPr>
              <w:t>B.鱼体饱满结实、新鲜，无腐烂异味，肉质紧密有弹性，无离骨脱刺现象。</w:t>
            </w:r>
          </w:p>
          <w:p>
            <w:pPr>
              <w:pStyle w:val="null3"/>
              <w:ind w:firstLine="420"/>
              <w:jc w:val="left"/>
            </w:pPr>
            <w:r>
              <w:rPr>
                <w:sz w:val="21"/>
              </w:rPr>
              <w:t>C.鲜鱼类来源可靠放心，无毒、无害、无污染。</w:t>
            </w:r>
          </w:p>
          <w:p>
            <w:pPr>
              <w:pStyle w:val="null3"/>
              <w:ind w:firstLine="420"/>
              <w:jc w:val="left"/>
            </w:pPr>
            <w:r>
              <w:rPr>
                <w:sz w:val="21"/>
              </w:rPr>
              <w:t>D.鲜活类要求游动活泼，鱼体健康，体态匀称，体色鲜明，体表光滑，眼睛亮丽，鳞片鳍条完好。</w:t>
            </w:r>
          </w:p>
          <w:p>
            <w:pPr>
              <w:pStyle w:val="null3"/>
              <w:ind w:firstLine="420"/>
              <w:jc w:val="left"/>
            </w:pPr>
            <w:r>
              <w:rPr>
                <w:sz w:val="21"/>
              </w:rPr>
              <w:t>E.生产（供应）企业的资质证明：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2001"/>
              <w:gridCol w:w="3597"/>
            </w:tblGrid>
            <w:tr>
              <w:tc>
                <w:tcPr>
                  <w:tcW w:type="dxa" w:w="2001"/>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3597"/>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2001"/>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left"/>
                  </w:pPr>
                  <w:r>
                    <w:rPr>
                      <w:sz w:val="21"/>
                    </w:rPr>
                    <w:t>水产品（含海产品、淡水鱼类产品）</w:t>
                  </w:r>
                </w:p>
              </w:tc>
              <w:tc>
                <w:tcPr>
                  <w:tcW w:type="dxa" w:w="3597"/>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bl>
          <w:p>
            <w:pPr>
              <w:pStyle w:val="null3"/>
              <w:ind w:firstLine="420"/>
              <w:jc w:val="left"/>
            </w:pPr>
            <w:r>
              <w:rPr>
                <w:sz w:val="21"/>
              </w:rPr>
              <w:t>F.产品票证要求：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756"/>
              <w:gridCol w:w="2638"/>
              <w:gridCol w:w="2204"/>
            </w:tblGrid>
            <w:tr>
              <w:tc>
                <w:tcPr>
                  <w:tcW w:type="dxa" w:w="756"/>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2638"/>
                  <w:tcBorders>
                    <w:top w:val="double" w:color="000000" w:sz="4"/>
                    <w:left w:val="non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产品资质名称</w:t>
                  </w:r>
                </w:p>
              </w:tc>
              <w:tc>
                <w:tcPr>
                  <w:tcW w:type="dxa" w:w="2204"/>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验收索证要求</w:t>
                  </w:r>
                </w:p>
              </w:tc>
            </w:tr>
            <w:tr>
              <w:tc>
                <w:tcPr>
                  <w:tcW w:type="dxa" w:w="756"/>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水产品</w:t>
                  </w:r>
                </w:p>
              </w:tc>
              <w:tc>
                <w:tcPr>
                  <w:tcW w:type="dxa" w:w="2638"/>
                  <w:tcBorders>
                    <w:top w:val="none" w:color="000000" w:sz="4"/>
                    <w:left w:val="none" w:color="000000" w:sz="4"/>
                    <w:bottom w:val="double" w:color="000000" w:sz="4"/>
                    <w:right w:val="dotted" w:color="000000" w:sz="4"/>
                  </w:tcBorders>
                  <w:tcMar>
                    <w:top w:type="dxa" w:w="0"/>
                    <w:left w:type="dxa" w:w="105"/>
                    <w:bottom w:type="dxa" w:w="0"/>
                    <w:right w:type="dxa" w:w="105"/>
                  </w:tcMar>
                  <w:vAlign w:val="top"/>
                </w:tcPr>
                <w:p>
                  <w:pPr>
                    <w:pStyle w:val="null3"/>
                    <w:jc w:val="both"/>
                  </w:pPr>
                  <w:r>
                    <w:rPr>
                      <w:sz w:val="21"/>
                    </w:rPr>
                    <w:t>贮存地的出入库检疫证明，水产品成型标准为个体单独冷冻成型。</w:t>
                  </w:r>
                  <w:r>
                    <w:rPr>
                      <w:sz w:val="21"/>
                    </w:rPr>
                    <w:t>（</w:t>
                  </w:r>
                  <w:r>
                    <w:rPr>
                      <w:sz w:val="21"/>
                    </w:rPr>
                    <w:t>每批次须随车同行</w:t>
                  </w:r>
                  <w:r>
                    <w:rPr>
                      <w:sz w:val="21"/>
                    </w:rPr>
                    <w:t>）</w:t>
                  </w:r>
                </w:p>
              </w:tc>
              <w:tc>
                <w:tcPr>
                  <w:tcW w:type="dxa" w:w="2204"/>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w:t>
                  </w:r>
                  <w:r>
                    <w:rPr>
                      <w:sz w:val="21"/>
                    </w:rPr>
                    <w:t>（</w:t>
                  </w:r>
                  <w:r>
                    <w:rPr>
                      <w:sz w:val="21"/>
                    </w:rPr>
                    <w:t>随车同行</w:t>
                  </w:r>
                  <w:r>
                    <w:rPr>
                      <w:sz w:val="21"/>
                    </w:rPr>
                    <w:t>）</w:t>
                  </w:r>
                  <w:r>
                    <w:rPr>
                      <w:sz w:val="21"/>
                    </w:rPr>
                    <w:t>。</w:t>
                  </w:r>
                </w:p>
              </w:tc>
            </w:tr>
          </w:tbl>
          <w:p>
            <w:pPr>
              <w:pStyle w:val="null3"/>
              <w:ind w:firstLine="422"/>
              <w:jc w:val="both"/>
            </w:pPr>
            <w:r>
              <w:rPr>
                <w:sz w:val="21"/>
                <w:b/>
              </w:rPr>
              <w:t>3）肉类主要商品供货要求（包括但不限于以下内容）：</w:t>
            </w:r>
          </w:p>
          <w:p>
            <w:pPr>
              <w:pStyle w:val="null3"/>
              <w:ind w:firstLine="420"/>
              <w:jc w:val="left"/>
            </w:pPr>
            <w:r>
              <w:rPr>
                <w:sz w:val="21"/>
              </w:rPr>
              <w:t>A.所有肉类必须符合国家有关标准，保证无异味、无霉烂变质。肉类供货时需提供当批次有效的动物产品检疫合格证，原件备查。</w:t>
            </w:r>
          </w:p>
          <w:p>
            <w:pPr>
              <w:pStyle w:val="null3"/>
              <w:ind w:firstLine="420"/>
              <w:jc w:val="left"/>
            </w:pPr>
            <w:r>
              <w:rPr>
                <w:sz w:val="21"/>
              </w:rPr>
              <w:t>B.所有货物指标要符合国家强制性标准要求，投标人必须清晰地列出冻食品类产品的品牌、型号、包装类型、包装方式、包装净重量、含冰量等相关参数，且包装箱上必须贴有 SC 标志。</w:t>
            </w:r>
          </w:p>
          <w:p>
            <w:pPr>
              <w:pStyle w:val="null3"/>
              <w:ind w:firstLine="420"/>
              <w:jc w:val="left"/>
            </w:pPr>
            <w:r>
              <w:rPr>
                <w:sz w:val="21"/>
              </w:rPr>
              <w:t>C.对所有肉类食品的品质要求，必须符合国家、食品部门的有关标准和下列要求。</w:t>
            </w:r>
          </w:p>
          <w:tbl>
            <w:tblPr>
              <w:tblInd w:type="dxa" w:w="120"/>
              <w:tblBorders>
                <w:top w:val="none" w:color="000000" w:sz="4"/>
                <w:left w:val="none" w:color="000000" w:sz="4"/>
                <w:bottom w:val="none" w:color="000000" w:sz="4"/>
                <w:right w:val="none" w:color="000000" w:sz="4"/>
                <w:insideH w:val="none"/>
                <w:insideV w:val="none"/>
              </w:tblBorders>
            </w:tblPr>
            <w:tblGrid>
              <w:gridCol w:w="695"/>
              <w:gridCol w:w="4903"/>
            </w:tblGrid>
            <w:tr>
              <w:tc>
                <w:tcPr>
                  <w:tcW w:type="dxa" w:w="695"/>
                  <w:tcBorders>
                    <w:top w:val="doubl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去皮</w:t>
                  </w:r>
                  <w:r>
                    <w:rPr>
                      <w:sz w:val="21"/>
                    </w:rPr>
                    <w:t>五花肉</w:t>
                  </w:r>
                </w:p>
              </w:tc>
              <w:tc>
                <w:tcPr>
                  <w:tcW w:type="dxa" w:w="4903"/>
                  <w:tcBorders>
                    <w:top w:val="doubl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肥瘦比例为 3:7（三线肉），肉呈均匀的红色，有光泽，肉质紧密富有弹性，有坚实感，用手指按压凹陷后会立即复原；肉的外表及切面微湿润，不粘手，脂肪洁白，肉汁透明。</w:t>
                  </w:r>
                </w:p>
              </w:tc>
            </w:tr>
            <w:tr>
              <w:tc>
                <w:tcPr>
                  <w:tcW w:type="dxa" w:w="695"/>
                  <w:tcBorders>
                    <w:top w:val="doubl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带皮五花肉</w:t>
                  </w:r>
                </w:p>
              </w:tc>
              <w:tc>
                <w:tcPr>
                  <w:tcW w:type="dxa" w:w="4903"/>
                  <w:tcBorders>
                    <w:top w:val="doubl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肥瘦比例为 3:7（三线肉），肉呈均匀的红色，有光泽，肉质紧密富有弹性，有坚实感，用手指按压凹陷后会立即复原；肉的外表及切面微湿润，不粘手，脂肪洁白，肉汁透明。</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去皮</w:t>
                  </w:r>
                  <w:r>
                    <w:rPr>
                      <w:sz w:val="21"/>
                    </w:rPr>
                    <w:t>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带皮上肉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肉呈均匀的红色，有光泽、肉质紧密，有坚实感；肉的外表及切面微湿润，不粘手，脂肪洁白无霉点。</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肌肉有光泽，红色均匀，脂肪乳白色或微黄色，纤维清晰，有坚韧性，外表微干或湿润不粘手，切面湿润，指压后凹陷立即恢复，具有鲜牛肉固有的气味，无臭味，无异味。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牛腩</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肉色为均匀的红色、有光泽、肉质紧密面细腻，有弹性、外表微干、不粘手、肉皮为白至浅灰白色、无注水。</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牛展</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肌肉呈均匀的红色，有光泽，脂肪呈白色或微黄色，肌肉外表微干或风干膜，或外表湿润但都不粘手，良质牛肉的肌肉结构紧密，有坚实感，用手指按压凹陷后会立即复原;肌纤维韧性强。</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牛柳</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水牛肉，脊柳肉，无根无注水无异味无变质无发白无霉烂。</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牛百叶</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肌肉呈均匀的红色，有光泽，脂肪呈白色或微黄色，肌肉外表微干或风干膜，或外表湿润但都不粘手，良质牛肉的肌肉结构紧密，有坚实感，用手指按压凹陷后会立即复原;肌纤维韧性强。</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整鸡表皮光滑，新鲜肥嫩，有头颈，有腿翅，无内脏，规格从 1kg—1.25kg，鸡肉的眼球饱满或平坦，皮肤有光泽，在品种不同而呈黄、浅黄、淡红、灰白等色，肌肉切面有光泽，外表微湿润，不粘手，指压后的凹陷恢复慢。</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鸡翅</w:t>
                  </w:r>
                  <w:r>
                    <w:rPr>
                      <w:sz w:val="21"/>
                    </w:rPr>
                    <w:t>（鸡翅根、鸡翅尖）</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交货以干净、新鲜、无异味，大小适合规格要求为标准。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鸡爪</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品质新鲜、呈白色或者灰白色、无黄皮趾壳、无血污、血水、无残缺、脚趾根上无黑斑。</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鸡腿</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鸡壳</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整鸡去肉，即鸡骨架，有颈无头,新鲜，无内脏，骨架颜色纯正，重约0.25kg，外表微湿润，不粘手，具有鸡的正常气味。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鸭肉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表皮光滑，新鲜肥嫩，无内脏，每只不低于 1.5</w:t>
                  </w:r>
                  <w:r>
                    <w:rPr>
                      <w:sz w:val="21"/>
                    </w:rPr>
                    <w:t xml:space="preserve"> kg</w:t>
                  </w:r>
                  <w:r>
                    <w:rPr>
                      <w:sz w:val="21"/>
                    </w:rPr>
                    <w:t>，鸭的眼球饱满或平坦，皮肤有光泽，因品种不同而呈黄、浅黄、淡红、灰白等色，肌肉切面有光泽，外表微湿润，不粘手，指压后的凹陷恢复慢，具有鸭的正常气味。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鸭腿</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以干净、新鲜、无异味，大小适合规格要求为标准。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鹅肉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表皮光滑，新鲜肥嫩，无内脏，每只不低于 2</w:t>
                  </w:r>
                  <w:r>
                    <w:rPr>
                      <w:sz w:val="21"/>
                    </w:rPr>
                    <w:t xml:space="preserve"> kg</w:t>
                  </w:r>
                  <w:r>
                    <w:rPr>
                      <w:sz w:val="21"/>
                    </w:rPr>
                    <w:t>，鹅的眼球饱满或平坦，皮肤有光泽，因品种不同而呈黄、浅黄、淡红、灰白等色，肌肉切面有光泽，外表微湿润，不粘手，指压后的凹陷恢复慢，具有鹅的正常气味。</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瘦肉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脂肪含量低于 5%。肉呈均匀的红色，有光泽，肉质紧密，有坚实感；肉的外表及切面微湿润，不粘手。</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梅肉(肉眼、里脊)</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新鲜、肥瘦比例7:3，肉呈均匀的红色，有光泽</w:t>
                  </w:r>
                  <w:r>
                    <w:rPr>
                      <w:sz w:val="21"/>
                    </w:rPr>
                    <w:t>，</w:t>
                  </w:r>
                  <w:r>
                    <w:rPr>
                      <w:sz w:val="21"/>
                    </w:rPr>
                    <w:t>肉质非常细嫩。</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猪大展</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有肉膜包裹，内藏筋，硬度适中，纹路规则。</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猪肝</w:t>
                  </w:r>
                  <w:r>
                    <w:rPr>
                      <w:sz w:val="21"/>
                    </w:rPr>
                    <w:t>、</w:t>
                  </w:r>
                  <w:r>
                    <w:rPr>
                      <w:sz w:val="21"/>
                    </w:rPr>
                    <w:t>猪心</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肝叶完整、暗红、质地柔软、湿润、有光泽、边缘薄心冠脂肪洁白、组织结实有弹性、用手可挤出鲜红的血液和血凝结块。</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猪腰</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表面有一层光亮的薄膜、呈浅红色，柔软有光泽、有弹性。</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猪肚</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呈浅白、色泽光润、不带肥油、内部干净、无异物、极小味道。</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猪手</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腿骨，圆管形、浅黄骨髓充满全部管状骨腔，带部分肌肉、干净、完整、无毛、无黑斑、无指甲、表皮光滑、肉质有弹性。必须去除一切毛污物，无异味，交货以干净、新鲜、大小适合规格要求为标准。</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猪大肠</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肠内掏空，中无杂物，肠壁含油约10%左右，颜色红而偏黄，不发臭，不发黑。</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排骨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形状正常，无多余的脊骨和骨膜、赘肉。呈鲜红色或淡红色、无异味，肉有弹性，用手摸没有黏液。</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猪大骨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骨中带骨髓，一头带有大凹巢，另一端有一小实心圆形骨头，上带脆骨，略带肉，肉层薄，约为1-2MM。</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扇骨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位于猪后背，实质为猪胛骨，长度约25CM，基本不带肉。</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脊骨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略带肉，肉层薄。</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猪后腿骨</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肉体冻实而坚硬，敲之回音清脆，无化冻现象。</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腊肉</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有商标、牌号、产地、卫生检验合格证，国家 QS 认证。表面干爽、肉呈鲜红色或暗红色，无霉变，无异味，脂肪透明或呈乳白色。</w:t>
                  </w:r>
                </w:p>
              </w:tc>
            </w:tr>
            <w:tr>
              <w:tc>
                <w:tcPr>
                  <w:tcW w:type="dxa" w:w="695"/>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腊肠</w:t>
                  </w:r>
                </w:p>
              </w:tc>
              <w:tc>
                <w:tcPr>
                  <w:tcW w:type="dxa" w:w="4903"/>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有商标、牌号、产地、卫生检验合格证，国家 QS 认证。表面干爽、肉呈鲜红色或暗红色，无霉变，无异味，脂肪透明或呈乳白色。</w:t>
                  </w:r>
                </w:p>
              </w:tc>
            </w:tr>
            <w:tr>
              <w:tc>
                <w:tcPr>
                  <w:tcW w:type="dxa" w:w="695"/>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方火腿</w:t>
                  </w:r>
                </w:p>
              </w:tc>
              <w:tc>
                <w:tcPr>
                  <w:tcW w:type="dxa" w:w="4903"/>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表皮应干燥、皮质坚硬，火腿肌肉应是紧密且富有弹性，切面为深红色、色泽均匀；无酸败味或其它异味。</w:t>
                  </w:r>
                </w:p>
              </w:tc>
            </w:tr>
          </w:tbl>
          <w:p>
            <w:pPr>
              <w:pStyle w:val="null3"/>
              <w:ind w:firstLine="420"/>
              <w:jc w:val="left"/>
            </w:pPr>
            <w:r>
              <w:rPr>
                <w:sz w:val="21"/>
              </w:rPr>
              <w:t>D.色泽：肌肉有光泽，红色均匀或稍暗，脂肪乳白色。</w:t>
            </w:r>
          </w:p>
          <w:p>
            <w:pPr>
              <w:pStyle w:val="null3"/>
              <w:ind w:firstLine="420"/>
              <w:jc w:val="left"/>
            </w:pPr>
            <w:r>
              <w:rPr>
                <w:sz w:val="21"/>
              </w:rPr>
              <w:t>E.组织状态：纤维清晰，有坚韧性，指压后凹陷立即恢复，肉质紧密。</w:t>
            </w:r>
          </w:p>
          <w:p>
            <w:pPr>
              <w:pStyle w:val="null3"/>
              <w:ind w:firstLine="420"/>
              <w:jc w:val="left"/>
            </w:pPr>
            <w:r>
              <w:rPr>
                <w:sz w:val="21"/>
              </w:rPr>
              <w:t>F.粘度：外表湿润，切面有渗出液，不粘手。</w:t>
            </w:r>
          </w:p>
          <w:p>
            <w:pPr>
              <w:pStyle w:val="null3"/>
              <w:ind w:firstLine="420"/>
              <w:jc w:val="left"/>
            </w:pPr>
            <w:r>
              <w:rPr>
                <w:sz w:val="21"/>
              </w:rPr>
              <w:t>G.气味：具有鲜猪肉固有的气味，无异味，煮沸后肉汤澄清透明或稍有浑浊，脂肪团聚于表面。</w:t>
            </w:r>
          </w:p>
          <w:p>
            <w:pPr>
              <w:pStyle w:val="null3"/>
              <w:ind w:firstLine="420"/>
              <w:jc w:val="left"/>
            </w:pPr>
            <w:r>
              <w:rPr>
                <w:sz w:val="21"/>
              </w:rPr>
              <w:t>H.供货肉重量须达到采购人的供货需求重量。</w:t>
            </w:r>
          </w:p>
          <w:p>
            <w:pPr>
              <w:pStyle w:val="null3"/>
              <w:ind w:firstLine="420"/>
              <w:jc w:val="left"/>
            </w:pPr>
            <w:r>
              <w:rPr>
                <w:sz w:val="21"/>
              </w:rPr>
              <w:t>I.生产（供应）企业的资质证明：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1039"/>
              <w:gridCol w:w="4559"/>
            </w:tblGrid>
            <w:tr>
              <w:tc>
                <w:tcPr>
                  <w:tcW w:type="dxa" w:w="1039"/>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559"/>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1039"/>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畜禽</w:t>
                  </w:r>
                </w:p>
                <w:p>
                  <w:pPr>
                    <w:pStyle w:val="null3"/>
                    <w:jc w:val="center"/>
                  </w:pPr>
                  <w:r>
                    <w:rPr>
                      <w:sz w:val="21"/>
                    </w:rPr>
                    <w:t>鲜肉、冻肉类</w:t>
                  </w:r>
                </w:p>
              </w:tc>
              <w:tc>
                <w:tcPr>
                  <w:tcW w:type="dxa" w:w="455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w:t>
                  </w:r>
                  <w:r>
                    <w:rPr>
                      <w:sz w:val="21"/>
                    </w:rPr>
                    <w:t>同一企业</w:t>
                  </w:r>
                  <w:r>
                    <w:rPr>
                      <w:sz w:val="21"/>
                    </w:rPr>
                    <w:t>首次供应时提供）《企业法人营业执照》、</w:t>
                  </w:r>
                  <w:r>
                    <w:rPr>
                      <w:sz w:val="21"/>
                    </w:rPr>
                    <w:t>《食品生产许可证》或《食品经营许可证》、</w:t>
                  </w:r>
                  <w:r>
                    <w:rPr>
                      <w:sz w:val="21"/>
                    </w:rPr>
                    <w:t>《动物防疫合格证》</w:t>
                  </w:r>
                </w:p>
              </w:tc>
            </w:tr>
            <w:tr>
              <w:tc>
                <w:tcPr>
                  <w:tcW w:type="dxa" w:w="1039"/>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肉制品</w:t>
                  </w:r>
                </w:p>
              </w:tc>
              <w:tc>
                <w:tcPr>
                  <w:tcW w:type="dxa" w:w="455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w:t>
                  </w:r>
                  <w:r>
                    <w:rPr>
                      <w:sz w:val="21"/>
                    </w:rPr>
                    <w:t>同一企业</w:t>
                  </w:r>
                  <w:r>
                    <w:rPr>
                      <w:sz w:val="21"/>
                    </w:rPr>
                    <w:t>首次供应时提供）《企业法人营业执照》、</w:t>
                  </w:r>
                  <w:r>
                    <w:rPr>
                      <w:sz w:val="21"/>
                    </w:rPr>
                    <w:t>《食品生产许可证》或《食品经营许可证》</w:t>
                  </w:r>
                </w:p>
              </w:tc>
            </w:tr>
          </w:tbl>
          <w:p>
            <w:pPr>
              <w:pStyle w:val="null3"/>
              <w:ind w:firstLine="420"/>
              <w:jc w:val="left"/>
            </w:pPr>
            <w:r>
              <w:rPr>
                <w:sz w:val="21"/>
              </w:rPr>
              <w:t>J.产品票证要求：</w:t>
            </w:r>
          </w:p>
          <w:tbl>
            <w:tblPr>
              <w:tblInd w:type="dxa" w:w="120"/>
              <w:tblBorders>
                <w:top w:val="none" w:color="000000" w:sz="4"/>
                <w:left w:val="none" w:color="000000" w:sz="4"/>
                <w:bottom w:val="none" w:color="000000" w:sz="4"/>
                <w:right w:val="none" w:color="000000" w:sz="4"/>
                <w:insideH w:val="none"/>
                <w:insideV w:val="none"/>
              </w:tblBorders>
            </w:tblPr>
            <w:tblGrid>
              <w:gridCol w:w="1045"/>
              <w:gridCol w:w="1903"/>
              <w:gridCol w:w="2649"/>
            </w:tblGrid>
            <w:tr>
              <w:tc>
                <w:tcPr>
                  <w:tcW w:type="dxa" w:w="1045"/>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1903"/>
                  <w:tcBorders>
                    <w:top w:val="double" w:color="000000" w:sz="4"/>
                    <w:left w:val="non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产品资质名称</w:t>
                  </w:r>
                </w:p>
              </w:tc>
              <w:tc>
                <w:tcPr>
                  <w:tcW w:type="dxa" w:w="2649"/>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验收索证要求</w:t>
                  </w:r>
                </w:p>
              </w:tc>
            </w:tr>
            <w:tr>
              <w:tc>
                <w:tcPr>
                  <w:tcW w:type="dxa" w:w="1045"/>
                  <w:vMerge w:val="restart"/>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猪、牛肉类家禽类</w:t>
                  </w: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1、《出</w:t>
                  </w:r>
                  <w:r>
                    <w:rPr>
                      <w:sz w:val="21"/>
                    </w:rPr>
                    <w:t>县</w:t>
                  </w:r>
                  <w:r>
                    <w:rPr>
                      <w:sz w:val="21"/>
                    </w:rPr>
                    <w:t>境动物产品检疫合格证》</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由政府动植物检疫部门出具，用于跨区销售检查</w:t>
                  </w:r>
                  <w:r>
                    <w:rPr>
                      <w:sz w:val="21"/>
                    </w:rPr>
                    <w:t>（</w:t>
                  </w:r>
                  <w:r>
                    <w:rPr>
                      <w:sz w:val="21"/>
                    </w:rPr>
                    <w:t>每批次提交</w:t>
                  </w:r>
                  <w:r>
                    <w:rPr>
                      <w:sz w:val="21"/>
                    </w:rPr>
                    <w:t>）</w:t>
                  </w:r>
                </w:p>
              </w:tc>
            </w:tr>
            <w:tr>
              <w:tc>
                <w:tcPr>
                  <w:tcW w:type="dxa" w:w="1045"/>
                  <w:vMerge/>
                  <w:tcBorders>
                    <w:top w:val="none" w:color="000000" w:sz="4"/>
                    <w:left w:val="double" w:color="000000" w:sz="4"/>
                    <w:bottom w:val="dotted" w:color="000000" w:sz="4"/>
                    <w:right w:val="dotted" w:color="000000" w:sz="4"/>
                  </w:tcBorders>
                </w:tcP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2、《产品合格证》</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r>
              <w:tc>
                <w:tcPr>
                  <w:tcW w:type="dxa" w:w="1045"/>
                  <w:vMerge w:val="restart"/>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肉制品</w:t>
                  </w:r>
                </w:p>
              </w:tc>
              <w:tc>
                <w:tcPr>
                  <w:tcW w:type="dxa" w:w="1903"/>
                  <w:tcBorders>
                    <w:top w:val="none" w:color="000000" w:sz="4"/>
                    <w:left w:val="none" w:color="000000" w:sz="4"/>
                    <w:bottom w:val="dotted" w:color="000000" w:sz="4"/>
                    <w:right w:val="dotted" w:color="000000" w:sz="4"/>
                  </w:tcBorders>
                  <w:tcMar>
                    <w:top w:type="dxa" w:w="0"/>
                    <w:left w:type="dxa" w:w="105"/>
                    <w:bottom w:type="dxa" w:w="0"/>
                    <w:right w:type="dxa" w:w="105"/>
                  </w:tcMar>
                  <w:vAlign w:val="top"/>
                </w:tcPr>
                <w:p>
                  <w:pPr>
                    <w:pStyle w:val="null3"/>
                    <w:jc w:val="both"/>
                  </w:pPr>
                  <w:r>
                    <w:rPr>
                      <w:sz w:val="21"/>
                    </w:rPr>
                    <w:t>1、《卫生检疫报告》</w:t>
                  </w:r>
                </w:p>
              </w:tc>
              <w:tc>
                <w:tcPr>
                  <w:tcW w:type="dxa" w:w="2649"/>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both"/>
                  </w:pPr>
                  <w:r>
                    <w:rPr>
                      <w:sz w:val="21"/>
                    </w:rPr>
                    <w:t>由政府疾控部门或卫生检验部门出具（半年内有效）</w:t>
                  </w:r>
                  <w:r>
                    <w:rPr>
                      <w:sz w:val="21"/>
                    </w:rPr>
                    <w:t>（</w:t>
                  </w:r>
                  <w:r>
                    <w:rPr>
                      <w:sz w:val="21"/>
                    </w:rPr>
                    <w:t>每批次提交</w:t>
                  </w:r>
                  <w:r>
                    <w:rPr>
                      <w:sz w:val="21"/>
                    </w:rPr>
                    <w:t>）</w:t>
                  </w:r>
                </w:p>
              </w:tc>
            </w:tr>
            <w:tr>
              <w:tc>
                <w:tcPr>
                  <w:tcW w:type="dxa" w:w="1045"/>
                  <w:vMerge/>
                  <w:tcBorders>
                    <w:top w:val="none" w:color="000000" w:sz="4"/>
                    <w:left w:val="double" w:color="000000" w:sz="4"/>
                    <w:bottom w:val="double" w:color="000000" w:sz="4"/>
                    <w:right w:val="dotted" w:color="000000" w:sz="4"/>
                  </w:tcBorders>
                </w:tcPr>
                <w:p/>
              </w:tc>
              <w:tc>
                <w:tcPr>
                  <w:tcW w:type="dxa" w:w="1903"/>
                  <w:tcBorders>
                    <w:top w:val="none" w:color="000000" w:sz="4"/>
                    <w:left w:val="none" w:color="000000" w:sz="4"/>
                    <w:bottom w:val="double" w:color="000000" w:sz="4"/>
                    <w:right w:val="dotted" w:color="000000" w:sz="4"/>
                  </w:tcBorders>
                  <w:tcMar>
                    <w:top w:type="dxa" w:w="0"/>
                    <w:left w:type="dxa" w:w="105"/>
                    <w:bottom w:type="dxa" w:w="0"/>
                    <w:right w:type="dxa" w:w="105"/>
                  </w:tcMar>
                  <w:vAlign w:val="top"/>
                </w:tcPr>
                <w:p>
                  <w:pPr>
                    <w:pStyle w:val="null3"/>
                    <w:jc w:val="both"/>
                  </w:pPr>
                  <w:r>
                    <w:rPr>
                      <w:sz w:val="21"/>
                    </w:rPr>
                    <w:t>2、《产品合格证》</w:t>
                  </w:r>
                </w:p>
              </w:tc>
              <w:tc>
                <w:tcPr>
                  <w:tcW w:type="dxa" w:w="264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both"/>
                  </w:pPr>
                  <w:r>
                    <w:rPr>
                      <w:sz w:val="21"/>
                    </w:rPr>
                    <w:t>交货时提供本批次产品的出厂（库）检验合格证明，随车同行。</w:t>
                  </w:r>
                </w:p>
              </w:tc>
            </w:tr>
          </w:tbl>
          <w:p>
            <w:pPr>
              <w:pStyle w:val="null3"/>
              <w:ind w:firstLine="422"/>
              <w:jc w:val="both"/>
            </w:pPr>
            <w:r>
              <w:rPr>
                <w:sz w:val="21"/>
                <w:b/>
              </w:rPr>
              <w:t>4）蛋类（咸蛋黄、咸蛋、鸡蛋、皮蛋、鹌鹑蛋等）的要求及标准：</w:t>
            </w:r>
          </w:p>
          <w:p>
            <w:pPr>
              <w:pStyle w:val="null3"/>
              <w:ind w:firstLine="420"/>
              <w:jc w:val="left"/>
            </w:pPr>
            <w:r>
              <w:rPr>
                <w:sz w:val="21"/>
              </w:rPr>
              <w:t>A.质量要求：</w:t>
            </w:r>
          </w:p>
          <w:p>
            <w:pPr>
              <w:pStyle w:val="null3"/>
              <w:ind w:firstLine="420"/>
              <w:jc w:val="left"/>
            </w:pPr>
            <w:r>
              <w:rPr>
                <w:sz w:val="21"/>
              </w:rPr>
              <w:t>①</w:t>
            </w:r>
            <w:r>
              <w:rPr>
                <w:sz w:val="21"/>
              </w:rPr>
              <w:t>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w:t>
            </w:r>
          </w:p>
          <w:p>
            <w:pPr>
              <w:pStyle w:val="null3"/>
              <w:ind w:firstLine="420"/>
              <w:jc w:val="left"/>
            </w:pPr>
            <w:r>
              <w:rPr>
                <w:sz w:val="21"/>
              </w:rPr>
              <w:t>②</w:t>
            </w:r>
            <w:r>
              <w:rPr>
                <w:sz w:val="21"/>
              </w:rPr>
              <w:t>标签标识：标明产品名称、净含量、生产者名称和地址、生产日期、保质期、产品标准号、质量等级、生产许可证号、产品批号等内容。</w:t>
            </w:r>
          </w:p>
          <w:p>
            <w:pPr>
              <w:pStyle w:val="null3"/>
              <w:ind w:firstLine="420"/>
              <w:jc w:val="left"/>
            </w:pPr>
            <w:r>
              <w:rPr>
                <w:sz w:val="21"/>
              </w:rPr>
              <w:t>③</w:t>
            </w:r>
            <w:r>
              <w:rPr>
                <w:sz w:val="21"/>
              </w:rPr>
              <w:t>产品要求：在满足质量要求的前提下，按照采购人每次下订单的要求提供货品。</w:t>
            </w:r>
          </w:p>
          <w:p>
            <w:pPr>
              <w:pStyle w:val="null3"/>
              <w:ind w:firstLine="420"/>
              <w:jc w:val="left"/>
            </w:pPr>
            <w:r>
              <w:rPr>
                <w:sz w:val="21"/>
              </w:rPr>
              <w:t>④</w:t>
            </w:r>
            <w:r>
              <w:rPr>
                <w:sz w:val="21"/>
              </w:rPr>
              <w:t>质量要求：符合国家食品标准，提供的货品剩余保存期不少于保质期的三分之二。</w:t>
            </w:r>
          </w:p>
          <w:p>
            <w:pPr>
              <w:pStyle w:val="null3"/>
              <w:ind w:firstLine="420"/>
              <w:jc w:val="left"/>
            </w:pPr>
            <w:r>
              <w:rPr>
                <w:sz w:val="21"/>
              </w:rPr>
              <w:t>⑤</w:t>
            </w:r>
            <w:r>
              <w:rPr>
                <w:sz w:val="21"/>
              </w:rPr>
              <w:t>主要蛋类质量要求</w:t>
            </w:r>
            <w:r>
              <w:rPr>
                <w:sz w:val="21"/>
              </w:rPr>
              <w:t>：</w:t>
            </w:r>
          </w:p>
          <w:p>
            <w:pPr>
              <w:pStyle w:val="null3"/>
              <w:ind w:firstLine="420"/>
              <w:jc w:val="left"/>
            </w:pPr>
            <w:r>
              <w:rPr>
                <w:sz w:val="21"/>
              </w:rPr>
              <w:t>鸡蛋:壳清洁完整，色泽鲜明，无破损、裂纹，无霉斑，灯光透视时，整个蛋呈桔黄色至橙红色，蛋黄不见或略见阴影，没有霉味、酸味，臭味等不良气味，打开后蛋黄凸起、完整、有韧性，蛋白澄清、透明、稀稠分明，无异味。</w:t>
            </w:r>
          </w:p>
          <w:p>
            <w:pPr>
              <w:pStyle w:val="null3"/>
              <w:ind w:firstLine="420"/>
              <w:jc w:val="left"/>
            </w:pPr>
            <w:r>
              <w:rPr>
                <w:sz w:val="21"/>
              </w:rPr>
              <w:t>B.产品供货、运输要求</w:t>
            </w:r>
          </w:p>
          <w:p>
            <w:pPr>
              <w:pStyle w:val="null3"/>
              <w:ind w:firstLine="420"/>
              <w:jc w:val="left"/>
            </w:pPr>
            <w:r>
              <w:rPr>
                <w:sz w:val="21"/>
              </w:rPr>
              <w:t>①供应和管理要求生产（供应）企业的资质证明 《食品生产许可证》或《食品经营许可证》</w:t>
            </w:r>
          </w:p>
          <w:p>
            <w:pPr>
              <w:pStyle w:val="null3"/>
              <w:ind w:firstLine="420"/>
              <w:jc w:val="left"/>
            </w:pPr>
            <w:r>
              <w:rPr>
                <w:sz w:val="21"/>
              </w:rPr>
              <w:t>②产品配送要求</w:t>
            </w:r>
          </w:p>
          <w:p>
            <w:pPr>
              <w:pStyle w:val="null3"/>
              <w:ind w:left="420" w:firstLine="420"/>
              <w:jc w:val="left"/>
            </w:pPr>
            <w:r>
              <w:rPr>
                <w:sz w:val="21"/>
              </w:rPr>
              <w:t>（a）食品运输必须采用符合卫生要求的外包装和运载工具，并且要保持清洁和定期消毒。运输车厢的内仓，包括地面、墙面和顶，应为抗腐蚀、防潮，防虫、防鼠的设计，车厢内无不良气味、异味。</w:t>
            </w:r>
          </w:p>
          <w:p>
            <w:pPr>
              <w:pStyle w:val="null3"/>
              <w:ind w:left="420" w:firstLine="420"/>
              <w:jc w:val="left"/>
            </w:pPr>
            <w:r>
              <w:rPr>
                <w:sz w:val="21"/>
              </w:rPr>
              <w:t>（b）整个运输过程应科学合理，运输车辆应定期清洁，保持性能稳定，符合规定的温度要求，使运输食品处于恒定的环境中。</w:t>
            </w:r>
          </w:p>
          <w:p>
            <w:pPr>
              <w:pStyle w:val="null3"/>
              <w:ind w:left="420" w:firstLine="420"/>
              <w:jc w:val="left"/>
            </w:pPr>
            <w:r>
              <w:rPr>
                <w:sz w:val="21"/>
              </w:rPr>
              <w:t>（c）送货车辆应保持清洁；食品堆放科学合理，避免造成食品的交叉污染；如对温度有要求的食品应确定食品的温度，记录送货车辆温度，并记录存档。</w:t>
            </w:r>
          </w:p>
          <w:p>
            <w:pPr>
              <w:pStyle w:val="null3"/>
              <w:ind w:firstLine="422"/>
              <w:jc w:val="both"/>
            </w:pPr>
            <w:r>
              <w:rPr>
                <w:sz w:val="21"/>
                <w:b/>
              </w:rPr>
              <w:t>5</w:t>
            </w:r>
            <w:r>
              <w:rPr>
                <w:sz w:val="21"/>
                <w:b/>
              </w:rPr>
              <w:t>）其他类别主要商品供货要求（包括但不限于以下内容）：</w:t>
            </w:r>
          </w:p>
          <w:p>
            <w:pPr>
              <w:pStyle w:val="null3"/>
              <w:ind w:firstLine="420"/>
              <w:jc w:val="left"/>
            </w:pPr>
            <w:r>
              <w:rPr>
                <w:sz w:val="21"/>
              </w:rPr>
              <w:t>A.腊制品类：色泽鲜明，肌肉呈红色，脂肪透明呈乳白色，肉身干燥结实，有固有气味。没有添加人工色素以及化学物质。</w:t>
            </w:r>
          </w:p>
          <w:p>
            <w:pPr>
              <w:pStyle w:val="null3"/>
              <w:ind w:firstLine="420"/>
              <w:jc w:val="left"/>
            </w:pPr>
            <w:r>
              <w:rPr>
                <w:sz w:val="21"/>
              </w:rPr>
              <w:t>B.其它（面）粉类：色洁白，颗粒均匀，手感滑爽，干燥无杂质。</w:t>
            </w:r>
          </w:p>
          <w:p>
            <w:pPr>
              <w:pStyle w:val="null3"/>
              <w:ind w:firstLine="420"/>
              <w:jc w:val="left"/>
            </w:pPr>
            <w:r>
              <w:rPr>
                <w:sz w:val="21"/>
              </w:rPr>
              <w:t>C.熟食类：肉色有光泽，红色均匀，脂肪通透色，具有鲜肉固有的气味，无异味。</w:t>
            </w:r>
          </w:p>
          <w:p>
            <w:pPr>
              <w:pStyle w:val="null3"/>
              <w:ind w:firstLine="422"/>
              <w:jc w:val="both"/>
            </w:pPr>
            <w:r>
              <w:rPr>
                <w:sz w:val="21"/>
                <w:b/>
              </w:rPr>
              <w:t>（</w:t>
            </w:r>
            <w:r>
              <w:rPr>
                <w:sz w:val="21"/>
                <w:b/>
              </w:rPr>
              <w:t>2</w:t>
            </w:r>
            <w:r>
              <w:rPr>
                <w:sz w:val="21"/>
                <w:b/>
              </w:rPr>
              <w:t>）干货粮油及副食品：</w:t>
            </w:r>
          </w:p>
          <w:p>
            <w:pPr>
              <w:pStyle w:val="null3"/>
              <w:ind w:firstLine="422"/>
              <w:jc w:val="both"/>
            </w:pPr>
            <w:r>
              <w:rPr>
                <w:sz w:val="21"/>
                <w:b/>
              </w:rPr>
              <w:t>1）副食品主要商品供货要求（包括但不限于以下内容）：</w:t>
            </w:r>
          </w:p>
          <w:p>
            <w:pPr>
              <w:pStyle w:val="null3"/>
              <w:ind w:firstLine="420"/>
              <w:jc w:val="left"/>
            </w:pPr>
            <w:r>
              <w:rPr>
                <w:sz w:val="21"/>
              </w:rPr>
              <w:t>A.货物有包装的，货物的包装必须完整清洁（无损、无污、无皱），采购人有权拒收包装不整齐、已拆封的商品。</w:t>
            </w:r>
          </w:p>
          <w:p>
            <w:pPr>
              <w:pStyle w:val="null3"/>
              <w:ind w:firstLine="420"/>
              <w:jc w:val="left"/>
            </w:pPr>
            <w:r>
              <w:rPr>
                <w:sz w:val="21"/>
              </w:rPr>
              <w:t>B.采购人发现商品出现损坏（包括表面损坏），或出现水渍、串味、受潮等导致货物性质改变的，中标人必须无条件退货或更换商品。</w:t>
            </w:r>
          </w:p>
          <w:p>
            <w:pPr>
              <w:pStyle w:val="null3"/>
              <w:ind w:firstLine="420"/>
              <w:jc w:val="left"/>
            </w:pPr>
            <w:r>
              <w:rPr>
                <w:sz w:val="21"/>
              </w:rPr>
              <w:t>C.中标人保证所提供的非酒精类饮料的多样性和季节性，以保证新鲜感。奶制品类饮料生产日期至送货日期不得超过60日，其他非酒精类饮料生产日期至送货日期不得超过120 日。</w:t>
            </w:r>
          </w:p>
          <w:p>
            <w:pPr>
              <w:pStyle w:val="null3"/>
              <w:ind w:firstLine="422"/>
              <w:jc w:val="both"/>
            </w:pPr>
            <w:r>
              <w:rPr>
                <w:sz w:val="21"/>
                <w:b/>
              </w:rPr>
              <w:t>2）粮油类主要商品供货要求（包括但不限于以下内容）：</w:t>
            </w:r>
          </w:p>
          <w:p>
            <w:pPr>
              <w:pStyle w:val="null3"/>
              <w:ind w:firstLine="420"/>
              <w:jc w:val="left"/>
            </w:pPr>
            <w:r>
              <w:rPr>
                <w:sz w:val="21"/>
              </w:rPr>
              <w:t>A.大米</w:t>
            </w:r>
          </w:p>
          <w:p>
            <w:pPr>
              <w:pStyle w:val="null3"/>
              <w:ind w:firstLine="420"/>
              <w:jc w:val="left"/>
            </w:pPr>
            <w:r>
              <w:rPr>
                <w:sz w:val="21"/>
              </w:rPr>
              <w:t>① 大米品种要求：符合国家现行有效标准(GB/T1354)一级籼米</w:t>
            </w:r>
          </w:p>
          <w:p>
            <w:pPr>
              <w:pStyle w:val="null3"/>
              <w:ind w:firstLine="420"/>
              <w:jc w:val="left"/>
            </w:pPr>
            <w:r>
              <w:rPr>
                <w:sz w:val="21"/>
              </w:rPr>
              <w:t>② 大米质量标准：</w:t>
            </w:r>
          </w:p>
          <w:p>
            <w:pPr>
              <w:pStyle w:val="null3"/>
              <w:ind w:firstLine="420"/>
              <w:jc w:val="left"/>
            </w:pPr>
            <w:r>
              <w:rPr>
                <w:sz w:val="21"/>
              </w:rPr>
              <w:t>有“SC”标志，标明加工厂名称、品名、生产日期、保持期或保存期，供货时的剩余保质期不少于三分之二，质量等级、产品标准号、产品合格证，质量符合大米国家标准与国家粮食卫生标准。具有固有色泽和香味，无污染、无虫害，色泽、气味、口味正常，无异味或霉味（霉变），无虫蛀结块挂丝或杂质异等，符合国家粮食卫生标准。</w:t>
            </w:r>
          </w:p>
          <w:p>
            <w:pPr>
              <w:pStyle w:val="null3"/>
              <w:ind w:firstLine="420"/>
              <w:jc w:val="left"/>
            </w:pPr>
            <w:r>
              <w:rPr>
                <w:sz w:val="21"/>
              </w:rPr>
              <w:t>③ 大米包装规格：50kg/包、30kg/包、15kg/包</w:t>
            </w:r>
          </w:p>
          <w:p>
            <w:pPr>
              <w:pStyle w:val="null3"/>
              <w:ind w:firstLine="420"/>
              <w:jc w:val="left"/>
            </w:pPr>
            <w:r>
              <w:rPr>
                <w:sz w:val="21"/>
              </w:rPr>
              <w:t>④ 生产（供应）企业的资质证明：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927"/>
              <w:gridCol w:w="4670"/>
            </w:tblGrid>
            <w:tr>
              <w:tc>
                <w:tcPr>
                  <w:tcW w:type="dxa" w:w="927"/>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670"/>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927"/>
                  <w:vMerge w:val="restart"/>
                  <w:tcBorders>
                    <w:top w:val="none" w:color="000000" w:sz="4"/>
                    <w:left w:val="double" w:color="000000" w:sz="4"/>
                    <w:bottom w:val="dotted" w:color="000000" w:sz="4"/>
                    <w:right w:val="dotted" w:color="000000" w:sz="4"/>
                  </w:tcBorders>
                  <w:tcMar>
                    <w:top w:type="dxa" w:w="0"/>
                    <w:left w:type="dxa" w:w="105"/>
                    <w:bottom w:type="dxa" w:w="0"/>
                    <w:right w:type="dxa" w:w="105"/>
                  </w:tcMar>
                  <w:vAlign w:val="top"/>
                </w:tcPr>
                <w:p>
                  <w:pPr>
                    <w:pStyle w:val="null3"/>
                    <w:jc w:val="center"/>
                  </w:pPr>
                  <w:r>
                    <w:rPr>
                      <w:sz w:val="21"/>
                    </w:rPr>
                    <w:t>大米</w:t>
                  </w:r>
                </w:p>
              </w:tc>
              <w:tc>
                <w:tcPr>
                  <w:tcW w:type="dxa" w:w="4670"/>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r>
              <w:tc>
                <w:tcPr>
                  <w:tcW w:type="dxa" w:w="927"/>
                  <w:vMerge/>
                  <w:tcBorders>
                    <w:top w:val="none" w:color="000000" w:sz="4"/>
                    <w:left w:val="double" w:color="000000" w:sz="4"/>
                    <w:bottom w:val="dotted" w:color="000000" w:sz="4"/>
                    <w:right w:val="dotted" w:color="000000" w:sz="4"/>
                  </w:tcBorders>
                </w:tcPr>
                <w:p/>
              </w:tc>
              <w:tc>
                <w:tcPr>
                  <w:tcW w:type="dxa" w:w="4670"/>
                  <w:tcBorders>
                    <w:top w:val="none" w:color="000000" w:sz="4"/>
                    <w:left w:val="none" w:color="000000" w:sz="4"/>
                    <w:bottom w:val="dotted" w:color="000000" w:sz="4"/>
                    <w:right w:val="double" w:color="000000" w:sz="4"/>
                  </w:tcBorders>
                  <w:tcMar>
                    <w:top w:type="dxa" w:w="0"/>
                    <w:left w:type="dxa" w:w="105"/>
                    <w:bottom w:type="dxa" w:w="0"/>
                    <w:right w:type="dxa" w:w="105"/>
                  </w:tcMar>
                  <w:vAlign w:val="top"/>
                </w:tcPr>
                <w:p>
                  <w:pPr>
                    <w:pStyle w:val="null3"/>
                    <w:jc w:val="left"/>
                  </w:pPr>
                  <w:r>
                    <w:rPr>
                      <w:sz w:val="21"/>
                    </w:rPr>
                    <w:t>《产品质量检验报告》由政府产品质量监督部门出具，每季度一次。</w:t>
                  </w:r>
                </w:p>
              </w:tc>
            </w:tr>
            <w:tr>
              <w:tc>
                <w:tcPr>
                  <w:tcW w:type="dxa" w:w="927"/>
                  <w:vMerge/>
                  <w:tcBorders>
                    <w:top w:val="none" w:color="000000" w:sz="4"/>
                    <w:left w:val="double" w:color="000000" w:sz="4"/>
                    <w:bottom w:val="dotted" w:color="000000" w:sz="4"/>
                    <w:right w:val="dotted" w:color="000000" w:sz="4"/>
                  </w:tcBorders>
                </w:tcPr>
                <w:p/>
              </w:tc>
              <w:tc>
                <w:tcPr>
                  <w:tcW w:type="dxa" w:w="4670"/>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《出厂检验报告》</w:t>
                  </w:r>
                  <w:r>
                    <w:rPr>
                      <w:sz w:val="21"/>
                    </w:rPr>
                    <w:t>即</w:t>
                  </w:r>
                  <w:r>
                    <w:rPr>
                      <w:sz w:val="21"/>
                    </w:rPr>
                    <w:t>交货时提供本批次产品的出厂（库）检验合格报告单。</w:t>
                  </w:r>
                </w:p>
              </w:tc>
            </w:tr>
          </w:tbl>
          <w:p>
            <w:pPr>
              <w:pStyle w:val="null3"/>
              <w:ind w:firstLine="420"/>
              <w:jc w:val="left"/>
            </w:pPr>
            <w:r>
              <w:rPr>
                <w:sz w:val="21"/>
              </w:rPr>
              <w:t>B.食用油质量要求：符合国家现行有效标准（GB/T 2716）及（GB/T 1534）。</w:t>
            </w:r>
          </w:p>
          <w:p>
            <w:pPr>
              <w:pStyle w:val="null3"/>
              <w:ind w:firstLine="420"/>
              <w:jc w:val="left"/>
            </w:pPr>
            <w:r>
              <w:rPr>
                <w:sz w:val="21"/>
              </w:rPr>
              <w:t>① 基本要求：外包装完好，有 SC 标志，标明品名、厂名、重量、生产日期、保质期或保存期、执行标准，剩余保质期不少于三分之二，具有产品合格证。具有正常植物油的色泽、透明度、气味和滋味，无焦臭、酸败及其他异味。</w:t>
            </w:r>
          </w:p>
          <w:p>
            <w:pPr>
              <w:pStyle w:val="null3"/>
              <w:ind w:firstLine="420"/>
              <w:jc w:val="left"/>
            </w:pPr>
            <w:r>
              <w:rPr>
                <w:sz w:val="21"/>
              </w:rPr>
              <w:t>② 生产企业的资质证明：</w:t>
            </w:r>
          </w:p>
          <w:tbl>
            <w:tblPr>
              <w:tblInd w:type="dxa" w:w="120"/>
              <w:tblBorders>
                <w:top w:val="none" w:color="000000" w:sz="4"/>
                <w:left w:val="none" w:color="000000" w:sz="4"/>
                <w:bottom w:val="none" w:color="000000" w:sz="4"/>
                <w:right w:val="none" w:color="000000" w:sz="4"/>
                <w:insideH w:val="none"/>
                <w:insideV w:val="none"/>
              </w:tblBorders>
            </w:tblPr>
            <w:tblGrid>
              <w:gridCol w:w="852"/>
              <w:gridCol w:w="4745"/>
            </w:tblGrid>
            <w:tr>
              <w:tc>
                <w:tcPr>
                  <w:tcW w:type="dxa" w:w="852"/>
                  <w:tcBorders>
                    <w:top w:val="double" w:color="000000" w:sz="4"/>
                    <w:left w:val="double" w:color="000000" w:sz="4"/>
                    <w:bottom w:val="dotted" w:color="000000" w:sz="4"/>
                    <w:right w:val="dotted" w:color="000000" w:sz="4"/>
                  </w:tcBorders>
                  <w:shd w:fill="EEECE1"/>
                  <w:tcMar>
                    <w:top w:type="dxa" w:w="0"/>
                    <w:left w:type="dxa" w:w="105"/>
                    <w:bottom w:type="dxa" w:w="0"/>
                    <w:right w:type="dxa" w:w="105"/>
                  </w:tcMar>
                  <w:vAlign w:val="top"/>
                </w:tcPr>
                <w:p>
                  <w:pPr>
                    <w:pStyle w:val="null3"/>
                    <w:jc w:val="center"/>
                  </w:pPr>
                  <w:r>
                    <w:rPr>
                      <w:sz w:val="21"/>
                      <w:b/>
                    </w:rPr>
                    <w:t>类别</w:t>
                  </w:r>
                </w:p>
              </w:tc>
              <w:tc>
                <w:tcPr>
                  <w:tcW w:type="dxa" w:w="4745"/>
                  <w:tcBorders>
                    <w:top w:val="double" w:color="000000" w:sz="4"/>
                    <w:left w:val="none" w:color="000000" w:sz="4"/>
                    <w:bottom w:val="dotted" w:color="000000" w:sz="4"/>
                    <w:right w:val="double" w:color="000000" w:sz="4"/>
                  </w:tcBorders>
                  <w:shd w:fill="EEECE1"/>
                  <w:tcMar>
                    <w:top w:type="dxa" w:w="0"/>
                    <w:left w:type="dxa" w:w="105"/>
                    <w:bottom w:type="dxa" w:w="0"/>
                    <w:right w:type="dxa" w:w="105"/>
                  </w:tcMar>
                  <w:vAlign w:val="top"/>
                </w:tcPr>
                <w:p>
                  <w:pPr>
                    <w:pStyle w:val="null3"/>
                    <w:jc w:val="center"/>
                  </w:pPr>
                  <w:r>
                    <w:rPr>
                      <w:sz w:val="21"/>
                      <w:b/>
                    </w:rPr>
                    <w:t>资质证明</w:t>
                  </w:r>
                </w:p>
              </w:tc>
            </w:tr>
            <w:tr>
              <w:tc>
                <w:tcPr>
                  <w:tcW w:type="dxa" w:w="852"/>
                  <w:tcBorders>
                    <w:top w:val="none" w:color="000000" w:sz="4"/>
                    <w:left w:val="double" w:color="000000" w:sz="4"/>
                    <w:bottom w:val="double" w:color="000000" w:sz="4"/>
                    <w:right w:val="dotted" w:color="000000" w:sz="4"/>
                  </w:tcBorders>
                  <w:tcMar>
                    <w:top w:type="dxa" w:w="0"/>
                    <w:left w:type="dxa" w:w="105"/>
                    <w:bottom w:type="dxa" w:w="0"/>
                    <w:right w:type="dxa" w:w="105"/>
                  </w:tcMar>
                  <w:vAlign w:val="top"/>
                </w:tcPr>
                <w:p>
                  <w:pPr>
                    <w:pStyle w:val="null3"/>
                    <w:jc w:val="center"/>
                  </w:pPr>
                  <w:r>
                    <w:rPr>
                      <w:sz w:val="21"/>
                    </w:rPr>
                    <w:t>食用油</w:t>
                  </w:r>
                </w:p>
              </w:tc>
              <w:tc>
                <w:tcPr>
                  <w:tcW w:type="dxa" w:w="4745"/>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rPr>
                    <w:t>（</w:t>
                  </w:r>
                  <w:r>
                    <w:rPr>
                      <w:sz w:val="21"/>
                    </w:rPr>
                    <w:t>同一企业</w:t>
                  </w:r>
                  <w:r>
                    <w:rPr>
                      <w:sz w:val="21"/>
                    </w:rPr>
                    <w:t>首次供应时提供）《企业法人营业执照》、《食品生产许可证》或《食品经营许可证》</w:t>
                  </w:r>
                </w:p>
              </w:tc>
            </w:tr>
          </w:tbl>
          <w:p>
            <w:pPr>
              <w:pStyle w:val="null3"/>
              <w:ind w:firstLine="420"/>
              <w:jc w:val="left"/>
            </w:pPr>
            <w:r>
              <w:rPr>
                <w:sz w:val="21"/>
              </w:rPr>
              <w:t>③ 气味、滋味：具有固有的气味和滋味，无异味。</w:t>
            </w:r>
          </w:p>
          <w:p>
            <w:pPr>
              <w:pStyle w:val="null3"/>
              <w:ind w:firstLine="420"/>
              <w:jc w:val="left"/>
            </w:pPr>
            <w:r>
              <w:rPr>
                <w:sz w:val="21"/>
              </w:rPr>
              <w:t>④ 加热试验（280℃）油色不得变深，无析出物。</w:t>
            </w:r>
          </w:p>
          <w:p>
            <w:pPr>
              <w:pStyle w:val="null3"/>
              <w:ind w:firstLine="420"/>
              <w:jc w:val="left"/>
            </w:pPr>
            <w:r>
              <w:rPr>
                <w:sz w:val="21"/>
              </w:rPr>
              <w:t>⑤ 不得混有非食用油。</w:t>
            </w:r>
          </w:p>
          <w:p>
            <w:pPr>
              <w:pStyle w:val="null3"/>
              <w:ind w:firstLine="420"/>
              <w:jc w:val="left"/>
            </w:pPr>
            <w:r>
              <w:rPr>
                <w:sz w:val="21"/>
              </w:rPr>
              <w:t>⑥ 卫生标准和动植物检疫项目，按照国家有关规定执行。</w:t>
            </w:r>
          </w:p>
          <w:p>
            <w:pPr>
              <w:pStyle w:val="null3"/>
              <w:jc w:val="left"/>
            </w:pPr>
            <w:r>
              <w:rPr>
                <w:sz w:val="21"/>
                <w:b/>
              </w:rPr>
              <w:t>（</w:t>
            </w:r>
            <w:r>
              <w:rPr>
                <w:sz w:val="21"/>
                <w:b/>
              </w:rPr>
              <w:t>八</w:t>
            </w:r>
            <w:r>
              <w:rPr>
                <w:sz w:val="21"/>
                <w:b/>
              </w:rPr>
              <w:t>）考核标准</w:t>
            </w:r>
          </w:p>
          <w:p>
            <w:pPr>
              <w:pStyle w:val="null3"/>
              <w:jc w:val="left"/>
            </w:pPr>
            <w:r>
              <w:rPr>
                <w:sz w:val="21"/>
                <w:b/>
              </w:rPr>
              <w:t>1.月度考核</w:t>
            </w:r>
          </w:p>
          <w:p>
            <w:pPr>
              <w:pStyle w:val="null3"/>
              <w:ind w:firstLine="422"/>
              <w:jc w:val="both"/>
            </w:pPr>
            <w:r>
              <w:rPr>
                <w:sz w:val="21"/>
                <w:b/>
              </w:rPr>
              <w:t>在</w:t>
            </w:r>
            <w:r>
              <w:rPr>
                <w:sz w:val="21"/>
                <w:b/>
              </w:rPr>
              <w:t>合同履行期限</w:t>
            </w:r>
            <w:r>
              <w:rPr>
                <w:sz w:val="21"/>
                <w:b/>
              </w:rPr>
              <w:t>内，服务质量监督与考评由采购人组成服务质量监督管理委员会，每月对服务质量进行考评，采购人根据</w:t>
            </w:r>
            <w:r>
              <w:rPr>
                <w:sz w:val="21"/>
                <w:b/>
              </w:rPr>
              <w:t>中</w:t>
            </w:r>
            <w:r>
              <w:rPr>
                <w:sz w:val="21"/>
                <w:b/>
              </w:rPr>
              <w:t>标人当月服务质量考评结果进行扣罚，</w:t>
            </w:r>
            <w:r>
              <w:rPr>
                <w:sz w:val="21"/>
                <w:b/>
              </w:rPr>
              <w:t>扣减费用优先从当月货款中扣除</w:t>
            </w:r>
            <w:r>
              <w:rPr>
                <w:sz w:val="21"/>
                <w:b/>
              </w:rPr>
              <w:t>。</w:t>
            </w:r>
          </w:p>
          <w:p>
            <w:pPr>
              <w:pStyle w:val="null3"/>
              <w:jc w:val="center"/>
            </w:pPr>
            <w:r>
              <w:rPr>
                <w:sz w:val="21"/>
                <w:b/>
              </w:rPr>
              <w:t>月度考核表</w:t>
            </w:r>
          </w:p>
          <w:tbl>
            <w:tblPr>
              <w:tblInd w:type="dxa" w:w="120"/>
              <w:tblBorders>
                <w:top w:val="none" w:color="000000" w:sz="4"/>
                <w:left w:val="none" w:color="000000" w:sz="4"/>
                <w:bottom w:val="none" w:color="000000" w:sz="4"/>
                <w:right w:val="none" w:color="000000" w:sz="4"/>
                <w:insideH w:val="none"/>
                <w:insideV w:val="none"/>
              </w:tblBorders>
            </w:tblPr>
            <w:tblGrid>
              <w:gridCol w:w="349"/>
              <w:gridCol w:w="767"/>
              <w:gridCol w:w="3934"/>
              <w:gridCol w:w="545"/>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考核指标</w:t>
                  </w:r>
                </w:p>
              </w:tc>
              <w:tc>
                <w:tcPr>
                  <w:tcW w:type="dxa" w:w="39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考核要素和评估内容及其标准</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每次实际供货单价超过上一个月的</w:t>
                  </w:r>
                  <w:r>
                    <w:rPr>
                      <w:sz w:val="21"/>
                    </w:rPr>
                    <w:t>结算基准价</w:t>
                  </w:r>
                  <w:r>
                    <w:rPr>
                      <w:sz w:val="21"/>
                    </w:rPr>
                    <w:t xml:space="preserve"> </w:t>
                  </w:r>
                  <w:r>
                    <w:rPr>
                      <w:sz w:val="21"/>
                    </w:rPr>
                    <w:t>3</w:t>
                  </w:r>
                  <w:r>
                    <w:rPr>
                      <w:sz w:val="21"/>
                    </w:rPr>
                    <w:t xml:space="preserve">%（含）至 </w:t>
                  </w:r>
                  <w:r>
                    <w:rPr>
                      <w:sz w:val="21"/>
                    </w:rPr>
                    <w:t>6</w:t>
                  </w:r>
                  <w:r>
                    <w:rPr>
                      <w:sz w:val="21"/>
                    </w:rPr>
                    <w:t>%（不含）扣1分；</w:t>
                  </w:r>
                  <w:r>
                    <w:rPr>
                      <w:sz w:val="21"/>
                    </w:rPr>
                    <w:t>6</w:t>
                  </w:r>
                  <w:r>
                    <w:rPr>
                      <w:sz w:val="21"/>
                    </w:rPr>
                    <w:t xml:space="preserve">%（含）至 </w:t>
                  </w:r>
                  <w:r>
                    <w:rPr>
                      <w:sz w:val="21"/>
                    </w:rPr>
                    <w:t>1</w:t>
                  </w:r>
                  <w:r>
                    <w:rPr>
                      <w:sz w:val="21"/>
                    </w:rPr>
                    <w:t>0%（不含）扣2分；</w:t>
                  </w:r>
                  <w:r>
                    <w:rPr>
                      <w:sz w:val="21"/>
                    </w:rPr>
                    <w:t>10</w:t>
                  </w:r>
                  <w:r>
                    <w:rPr>
                      <w:sz w:val="21"/>
                    </w:rPr>
                    <w:t>%（含）以上扣3分</w:t>
                  </w:r>
                  <w:r>
                    <w:rPr>
                      <w:sz w:val="21"/>
                    </w:rPr>
                    <w:t>；</w:t>
                  </w:r>
                  <w:r>
                    <w:rPr>
                      <w:sz w:val="21"/>
                    </w:rPr>
                    <w:t>如再次违反此条的，按双倍分数扣分。</w:t>
                  </w:r>
                  <w:r>
                    <w:rPr>
                      <w:sz w:val="21"/>
                    </w:rPr>
                    <w:t>若单次实际供货价超过上一个月的结算基准价15%的，采购人有权取消中标人的服务资格而无需向中标人作任何赔偿或补偿，并按项目采购合同违约责任处理。</w:t>
                  </w:r>
                  <w:r>
                    <w:rPr>
                      <w:sz w:val="21"/>
                    </w:rPr>
                    <w:t>临时增加订购的货物</w:t>
                  </w:r>
                  <w:r>
                    <w:rPr>
                      <w:sz w:val="21"/>
                    </w:rPr>
                    <w:t>出现同种情形的亦作同样处理。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中标人应在供货时提供相应价格证明材料以便采购人审核，否则每次扣5分。</w:t>
                  </w:r>
                </w:p>
                <w:p>
                  <w:pPr>
                    <w:pStyle w:val="null3"/>
                    <w:jc w:val="both"/>
                  </w:pPr>
                  <w:r>
                    <w:rPr>
                      <w:sz w:val="21"/>
                    </w:rPr>
                    <w:t>如采购人审核后认为有中标人供货价格虚高情形</w:t>
                  </w:r>
                  <w:r>
                    <w:rPr>
                      <w:sz w:val="21"/>
                    </w:rPr>
                    <w:t>的，每次扣</w:t>
                  </w:r>
                  <w:r>
                    <w:rPr>
                      <w:sz w:val="21"/>
                    </w:rPr>
                    <w:t xml:space="preserve">2 </w:t>
                  </w:r>
                  <w:r>
                    <w:rPr>
                      <w:sz w:val="21"/>
                    </w:rPr>
                    <w:t>分；</w:t>
                  </w:r>
                  <w:r>
                    <w:rPr>
                      <w:sz w:val="21"/>
                    </w:rPr>
                    <w:t>达3次或以上的，采购人有权取消中标人的服务资格而无需向中标人作任何赔偿或补偿，并按项目采购合同违约责任处理。临时增加订购的货物</w:t>
                  </w:r>
                  <w:r>
                    <w:rPr>
                      <w:sz w:val="21"/>
                    </w:rPr>
                    <w:t>出现同种情形的亦作同样处理。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采购人发出订单后，</w:t>
                  </w:r>
                  <w:r>
                    <w:rPr>
                      <w:sz w:val="21"/>
                    </w:rPr>
                    <w:t>每次在超过约定时间15分钟</w:t>
                  </w:r>
                  <w:r>
                    <w:rPr>
                      <w:sz w:val="21"/>
                    </w:rPr>
                    <w:t>内</w:t>
                  </w:r>
                  <w:r>
                    <w:rPr>
                      <w:sz w:val="21"/>
                    </w:rPr>
                    <w:t>供货的扣</w:t>
                  </w:r>
                  <w:r>
                    <w:rPr>
                      <w:sz w:val="21"/>
                    </w:rPr>
                    <w:t>2</w:t>
                  </w:r>
                  <w:r>
                    <w:rPr>
                      <w:sz w:val="21"/>
                    </w:rPr>
                    <w:t>分</w:t>
                  </w:r>
                  <w:r>
                    <w:rPr>
                      <w:sz w:val="21"/>
                    </w:rPr>
                    <w:t>，</w:t>
                  </w:r>
                  <w:r>
                    <w:rPr>
                      <w:sz w:val="21"/>
                    </w:rPr>
                    <w:t>在超过约定时间</w:t>
                  </w:r>
                  <w:r>
                    <w:rPr>
                      <w:sz w:val="21"/>
                    </w:rPr>
                    <w:t>30</w:t>
                  </w:r>
                  <w:r>
                    <w:rPr>
                      <w:sz w:val="21"/>
                    </w:rPr>
                    <w:t>分钟</w:t>
                  </w:r>
                  <w:r>
                    <w:rPr>
                      <w:sz w:val="21"/>
                    </w:rPr>
                    <w:t>内</w:t>
                  </w:r>
                  <w:r>
                    <w:rPr>
                      <w:sz w:val="21"/>
                    </w:rPr>
                    <w:t>供货的扣</w:t>
                  </w:r>
                  <w:r>
                    <w:rPr>
                      <w:sz w:val="21"/>
                    </w:rPr>
                    <w:t>5</w:t>
                  </w:r>
                  <w:r>
                    <w:rPr>
                      <w:sz w:val="21"/>
                    </w:rPr>
                    <w:t>分</w:t>
                  </w:r>
                  <w:r>
                    <w:rPr>
                      <w:sz w:val="21"/>
                    </w:rPr>
                    <w:t>，在超过约定时间</w:t>
                  </w:r>
                  <w:r>
                    <w:rPr>
                      <w:sz w:val="21"/>
                    </w:rPr>
                    <w:t>30</w:t>
                  </w:r>
                  <w:r>
                    <w:rPr>
                      <w:sz w:val="21"/>
                    </w:rPr>
                    <w:t>分钟（</w:t>
                  </w:r>
                  <w:r>
                    <w:rPr>
                      <w:sz w:val="21"/>
                    </w:rPr>
                    <w:t>含</w:t>
                  </w:r>
                  <w:r>
                    <w:rPr>
                      <w:sz w:val="21"/>
                    </w:rPr>
                    <w:t>）</w:t>
                  </w:r>
                  <w:r>
                    <w:rPr>
                      <w:sz w:val="21"/>
                    </w:rPr>
                    <w:t>以上</w:t>
                  </w:r>
                  <w:r>
                    <w:rPr>
                      <w:sz w:val="21"/>
                    </w:rPr>
                    <w:t>供货的扣</w:t>
                  </w:r>
                  <w:r>
                    <w:rPr>
                      <w:sz w:val="21"/>
                    </w:rPr>
                    <w:t>8</w:t>
                  </w:r>
                  <w:r>
                    <w:rPr>
                      <w:sz w:val="21"/>
                    </w:rPr>
                    <w:t>分</w:t>
                  </w:r>
                  <w:r>
                    <w:rPr>
                      <w:sz w:val="21"/>
                    </w:rPr>
                    <w:t>。</w:t>
                  </w:r>
                </w:p>
                <w:p>
                  <w:pPr>
                    <w:pStyle w:val="null3"/>
                    <w:jc w:val="both"/>
                  </w:pPr>
                  <w:r>
                    <w:rPr>
                      <w:sz w:val="21"/>
                    </w:rPr>
                    <w:t>临时增加订购的货物</w:t>
                  </w:r>
                  <w:r>
                    <w:rPr>
                      <w:sz w:val="21"/>
                    </w:rPr>
                    <w:t>中标人</w:t>
                  </w:r>
                  <w:r>
                    <w:rPr>
                      <w:sz w:val="21"/>
                    </w:rPr>
                    <w:t>在接到通知90分钟之后送达的扣</w:t>
                  </w:r>
                  <w:r>
                    <w:rPr>
                      <w:sz w:val="21"/>
                    </w:rPr>
                    <w:t>10</w:t>
                  </w:r>
                  <w:r>
                    <w:rPr>
                      <w:sz w:val="21"/>
                    </w:rPr>
                    <w:t>分；发生退货情况的，</w:t>
                  </w:r>
                  <w:r>
                    <w:rPr>
                      <w:sz w:val="21"/>
                    </w:rPr>
                    <w:t>中标人</w:t>
                  </w:r>
                  <w:r>
                    <w:rPr>
                      <w:sz w:val="21"/>
                    </w:rPr>
                    <w:t>在接到通知</w:t>
                  </w:r>
                  <w:r>
                    <w:rPr>
                      <w:sz w:val="21"/>
                    </w:rPr>
                    <w:t>90</w:t>
                  </w:r>
                  <w:r>
                    <w:rPr>
                      <w:sz w:val="21"/>
                    </w:rPr>
                    <w:t xml:space="preserve"> 分钟之后补送的扣10分。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每次应能按时送达</w:t>
                  </w:r>
                  <w:r>
                    <w:rPr>
                      <w:sz w:val="21"/>
                    </w:rPr>
                    <w:t>（</w:t>
                  </w:r>
                  <w:r>
                    <w:rPr>
                      <w:sz w:val="21"/>
                    </w:rPr>
                    <w:t>含临时增加订购、重新补送</w:t>
                  </w:r>
                  <w:r>
                    <w:rPr>
                      <w:sz w:val="21"/>
                    </w:rPr>
                    <w:t>），</w:t>
                  </w:r>
                  <w:r>
                    <w:rPr>
                      <w:sz w:val="21"/>
                    </w:rPr>
                    <w:t>不准时送达1次的</w:t>
                  </w:r>
                  <w:r>
                    <w:rPr>
                      <w:sz w:val="21"/>
                    </w:rPr>
                    <w:t>扣2</w:t>
                  </w:r>
                  <w:r>
                    <w:rPr>
                      <w:sz w:val="21"/>
                    </w:rPr>
                    <w:t>分</w:t>
                  </w:r>
                  <w:r>
                    <w:rPr>
                      <w:sz w:val="21"/>
                    </w:rPr>
                    <w:t>，</w:t>
                  </w:r>
                  <w:r>
                    <w:rPr>
                      <w:sz w:val="21"/>
                    </w:rPr>
                    <w:t>第</w:t>
                  </w:r>
                  <w:r>
                    <w:rPr>
                      <w:sz w:val="21"/>
                    </w:rPr>
                    <w:t>2次不准时但能与</w:t>
                  </w:r>
                  <w:r>
                    <w:rPr>
                      <w:sz w:val="21"/>
                    </w:rPr>
                    <w:t>采购人</w:t>
                  </w:r>
                  <w:r>
                    <w:rPr>
                      <w:sz w:val="21"/>
                    </w:rPr>
                    <w:t>及时沟通的</w:t>
                  </w:r>
                  <w:r>
                    <w:rPr>
                      <w:sz w:val="21"/>
                    </w:rPr>
                    <w:t>扣3</w:t>
                  </w:r>
                  <w:r>
                    <w:rPr>
                      <w:sz w:val="21"/>
                    </w:rPr>
                    <w:t>分，3 次</w:t>
                  </w:r>
                  <w:r>
                    <w:rPr>
                      <w:sz w:val="21"/>
                    </w:rPr>
                    <w:t>及以上</w:t>
                  </w:r>
                  <w:r>
                    <w:rPr>
                      <w:sz w:val="21"/>
                    </w:rPr>
                    <w:t>不准时不沟通或沟通不及时</w:t>
                  </w:r>
                  <w:r>
                    <w:rPr>
                      <w:sz w:val="21"/>
                    </w:rPr>
                    <w:t>的采购人有权取消中标人的服务资格而无需向中标人作任何赔偿或补偿，并按项目采购合同违约责任处理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品质因素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未按采购人标准严格采购的，送来食材品相较差，每次扣</w:t>
                  </w:r>
                  <w:r>
                    <w:rPr>
                      <w:sz w:val="21"/>
                    </w:rPr>
                    <w:t>3</w:t>
                  </w:r>
                  <w:r>
                    <w:rPr>
                      <w:sz w:val="21"/>
                    </w:rPr>
                    <w:t>分。</w:t>
                  </w:r>
                  <w:r>
                    <w:rPr>
                      <w:sz w:val="21"/>
                    </w:rPr>
                    <w:t>产品验收不合格，每</w:t>
                  </w:r>
                  <w:r>
                    <w:rPr>
                      <w:sz w:val="21"/>
                    </w:rPr>
                    <w:t>被</w:t>
                  </w:r>
                  <w:r>
                    <w:rPr>
                      <w:sz w:val="21"/>
                    </w:rPr>
                    <w:t>拒收一批次扣</w:t>
                  </w:r>
                  <w:r>
                    <w:rPr>
                      <w:sz w:val="21"/>
                    </w:rPr>
                    <w:t>5</w:t>
                  </w:r>
                  <w:r>
                    <w:rPr>
                      <w:sz w:val="21"/>
                    </w:rPr>
                    <w:t>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w:t>
                  </w:r>
                  <w:r>
                    <w:rPr>
                      <w:sz w:val="21"/>
                    </w:rPr>
                    <w:t>3</w:t>
                  </w:r>
                  <w:r>
                    <w:rPr>
                      <w:sz w:val="21"/>
                    </w:rPr>
                    <w:t>次（含）以上发现质量不合格产品的，从第</w:t>
                  </w:r>
                  <w:r>
                    <w:rPr>
                      <w:sz w:val="21"/>
                    </w:rPr>
                    <w:t>3</w:t>
                  </w:r>
                  <w:r>
                    <w:rPr>
                      <w:sz w:val="21"/>
                    </w:rPr>
                    <w:t>次发现起每次扣5分。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w:t>
                  </w:r>
                  <w:r>
                    <w:rPr>
                      <w:sz w:val="21"/>
                    </w:rPr>
                    <w:t>采购人</w:t>
                  </w:r>
                  <w:r>
                    <w:rPr>
                      <w:sz w:val="21"/>
                    </w:rPr>
                    <w:t>验收不合格</w:t>
                  </w:r>
                  <w:r>
                    <w:rPr>
                      <w:sz w:val="21"/>
                    </w:rPr>
                    <w:t>拒收（</w:t>
                  </w:r>
                  <w:r>
                    <w:rPr>
                      <w:sz w:val="21"/>
                    </w:rPr>
                    <w:t>退货</w:t>
                  </w:r>
                  <w:r>
                    <w:rPr>
                      <w:sz w:val="21"/>
                    </w:rPr>
                    <w:t>）</w:t>
                  </w:r>
                  <w:r>
                    <w:rPr>
                      <w:sz w:val="21"/>
                    </w:rPr>
                    <w:t>的货物重新配送给</w:t>
                  </w:r>
                  <w:r>
                    <w:rPr>
                      <w:sz w:val="21"/>
                    </w:rPr>
                    <w:t>采购人</w:t>
                  </w:r>
                  <w:r>
                    <w:rPr>
                      <w:sz w:val="21"/>
                    </w:rPr>
                    <w:t>的，每发现一次扣10分。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抽查发现部分产品无</w:t>
                  </w:r>
                  <w:r>
                    <w:rPr>
                      <w:sz w:val="21"/>
                    </w:rPr>
                    <w:t>动植物检疫合格证明</w:t>
                  </w:r>
                  <w:r>
                    <w:rPr>
                      <w:sz w:val="21"/>
                    </w:rPr>
                    <w:t>导致退货（部分退货）的扣3分/次</w:t>
                  </w:r>
                  <w:r>
                    <w:rPr>
                      <w:sz w:val="21"/>
                    </w:rPr>
                    <w:t>；</w:t>
                  </w:r>
                  <w:r>
                    <w:rPr>
                      <w:sz w:val="21"/>
                    </w:rPr>
                    <w:t>抽查发现部分产品无</w:t>
                  </w:r>
                  <w:r>
                    <w:rPr>
                      <w:sz w:val="21"/>
                    </w:rPr>
                    <w:t>提供质检报告</w:t>
                  </w:r>
                  <w:r>
                    <w:rPr>
                      <w:sz w:val="21"/>
                    </w:rPr>
                    <w:t>导致退货（部分退货）的</w:t>
                  </w:r>
                  <w:r>
                    <w:rPr>
                      <w:sz w:val="21"/>
                    </w:rPr>
                    <w:t>扣3分/次。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每次供应</w:t>
                  </w:r>
                  <w:r>
                    <w:rPr>
                      <w:sz w:val="21"/>
                    </w:rPr>
                    <w:t>蔬菜瓜果</w:t>
                  </w:r>
                  <w:r>
                    <w:rPr>
                      <w:sz w:val="21"/>
                    </w:rPr>
                    <w:t>不提供</w:t>
                  </w:r>
                  <w:r>
                    <w:rPr>
                      <w:sz w:val="21"/>
                    </w:rPr>
                    <w:t>随车农药检测证明</w:t>
                  </w:r>
                  <w:r>
                    <w:rPr>
                      <w:sz w:val="21"/>
                    </w:rPr>
                    <w:t>扣</w:t>
                  </w:r>
                  <w:r>
                    <w:rPr>
                      <w:sz w:val="21"/>
                    </w:rPr>
                    <w:t>10</w:t>
                  </w:r>
                  <w:r>
                    <w:rPr>
                      <w:sz w:val="21"/>
                    </w:rPr>
                    <w:t>分；</w:t>
                  </w:r>
                  <w:r>
                    <w:rPr>
                      <w:sz w:val="21"/>
                    </w:rPr>
                    <w:t>每次供应畜肉类不提供定点屠宰厂（场）</w:t>
                  </w:r>
                  <w:r>
                    <w:rPr>
                      <w:sz w:val="21"/>
                    </w:rPr>
                    <w:t>畜产品检验证明扣5分</w:t>
                  </w:r>
                  <w:r>
                    <w:rPr>
                      <w:sz w:val="21"/>
                    </w:rPr>
                    <w:t>。</w:t>
                  </w:r>
                  <w:r>
                    <w:rPr>
                      <w:sz w:val="21"/>
                    </w:rPr>
                    <w:t>每次供应的包装食品发现无以 SC 开头的生产许可证号的扣  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数量（重量）因素</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短斤缺两1次但能及时</w:t>
                  </w:r>
                  <w:r>
                    <w:rPr>
                      <w:sz w:val="21"/>
                    </w:rPr>
                    <w:t>沟通且</w:t>
                  </w:r>
                  <w:r>
                    <w:rPr>
                      <w:sz w:val="21"/>
                    </w:rPr>
                    <w:t>补送及更正的</w:t>
                  </w:r>
                  <w:r>
                    <w:rPr>
                      <w:sz w:val="21"/>
                    </w:rPr>
                    <w:t>扣2分</w:t>
                  </w:r>
                  <w:r>
                    <w:rPr>
                      <w:sz w:val="21"/>
                    </w:rPr>
                    <w:t>。短斤缺两</w:t>
                  </w:r>
                  <w:r>
                    <w:rPr>
                      <w:sz w:val="21"/>
                    </w:rPr>
                    <w:t>第</w:t>
                  </w:r>
                  <w:r>
                    <w:rPr>
                      <w:sz w:val="21"/>
                    </w:rPr>
                    <w:t>2次但能及时</w:t>
                  </w:r>
                  <w:r>
                    <w:rPr>
                      <w:sz w:val="21"/>
                    </w:rPr>
                    <w:t>沟通且</w:t>
                  </w:r>
                  <w:r>
                    <w:rPr>
                      <w:sz w:val="21"/>
                    </w:rPr>
                    <w:t>补送及更正的</w:t>
                  </w:r>
                  <w:r>
                    <w:rPr>
                      <w:sz w:val="21"/>
                    </w:rPr>
                    <w:t>扣3分</w:t>
                  </w:r>
                  <w:r>
                    <w:rPr>
                      <w:sz w:val="21"/>
                    </w:rPr>
                    <w:t>。3次及以上短斤缺两</w:t>
                  </w:r>
                  <w:r>
                    <w:rPr>
                      <w:sz w:val="21"/>
                    </w:rPr>
                    <w:t>或</w:t>
                  </w:r>
                  <w:r>
                    <w:rPr>
                      <w:sz w:val="21"/>
                    </w:rPr>
                    <w:t>沟通不及时</w:t>
                  </w:r>
                  <w:r>
                    <w:rPr>
                      <w:sz w:val="21"/>
                    </w:rPr>
                    <w:t>、</w:t>
                  </w:r>
                  <w:r>
                    <w:rPr>
                      <w:sz w:val="21"/>
                    </w:rPr>
                    <w:t>无补送更正</w:t>
                  </w:r>
                  <w:r>
                    <w:rPr>
                      <w:sz w:val="21"/>
                    </w:rPr>
                    <w:t>的</w:t>
                  </w:r>
                  <w:r>
                    <w:rPr>
                      <w:sz w:val="21"/>
                    </w:rPr>
                    <w:t>扣5分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偷工减料：被发现加工人手不足、超时加工完毕或不按要求加工的扣6分/次。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货物来源</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在考核周期内</w:t>
                  </w:r>
                  <w:r>
                    <w:rPr>
                      <w:sz w:val="21"/>
                    </w:rPr>
                    <w:t>不落实食品溯源管理制度，</w:t>
                  </w:r>
                  <w:r>
                    <w:rPr>
                      <w:sz w:val="21"/>
                    </w:rPr>
                    <w:t>没有按要求向</w:t>
                  </w:r>
                  <w:r>
                    <w:rPr>
                      <w:sz w:val="21"/>
                    </w:rPr>
                    <w:t>采购人</w:t>
                  </w:r>
                  <w:r>
                    <w:rPr>
                      <w:sz w:val="21"/>
                    </w:rPr>
                    <w:t>提供</w:t>
                  </w:r>
                  <w:r>
                    <w:rPr>
                      <w:sz w:val="21"/>
                    </w:rPr>
                    <w:t>中标人自身的批次</w:t>
                  </w:r>
                  <w:r>
                    <w:rPr>
                      <w:sz w:val="21"/>
                    </w:rPr>
                    <w:t>进货查验记录，</w:t>
                  </w:r>
                  <w:r>
                    <w:rPr>
                      <w:sz w:val="21"/>
                    </w:rPr>
                    <w:t>或进货查验记录不全，</w:t>
                  </w:r>
                  <w:r>
                    <w:rPr>
                      <w:sz w:val="21"/>
                    </w:rPr>
                    <w:t>每次扣5分。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w:t>
                  </w:r>
                  <w:r>
                    <w:rPr>
                      <w:sz w:val="21"/>
                    </w:rPr>
                    <w:t>单一种</w:t>
                  </w:r>
                  <w:r>
                    <w:rPr>
                      <w:sz w:val="21"/>
                    </w:rPr>
                    <w:t>产品来源不清或不符合相关规定的，扣1分/品种/次。</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7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不按要求（品牌、品种、规格）供货</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不按订单要求供货</w:t>
                  </w:r>
                  <w:r>
                    <w:rPr>
                      <w:sz w:val="21"/>
                    </w:rPr>
                    <w:t>1次但能</w:t>
                  </w:r>
                  <w:r>
                    <w:rPr>
                      <w:sz w:val="21"/>
                    </w:rPr>
                    <w:t>与采购人</w:t>
                  </w:r>
                  <w:r>
                    <w:rPr>
                      <w:sz w:val="21"/>
                    </w:rPr>
                    <w:t>及时</w:t>
                  </w:r>
                  <w:r>
                    <w:rPr>
                      <w:sz w:val="21"/>
                    </w:rPr>
                    <w:t>沟通且</w:t>
                  </w:r>
                  <w:r>
                    <w:rPr>
                      <w:sz w:val="21"/>
                    </w:rPr>
                    <w:t>补送的</w:t>
                  </w:r>
                  <w:r>
                    <w:rPr>
                      <w:sz w:val="21"/>
                    </w:rPr>
                    <w:t>扣2分</w:t>
                  </w:r>
                  <w:r>
                    <w:rPr>
                      <w:sz w:val="21"/>
                    </w:rPr>
                    <w:t>。</w:t>
                  </w:r>
                  <w:r>
                    <w:rPr>
                      <w:sz w:val="21"/>
                    </w:rPr>
                    <w:t>不按订单要求供货第</w:t>
                  </w:r>
                  <w:r>
                    <w:rPr>
                      <w:sz w:val="21"/>
                    </w:rPr>
                    <w:t>2次但能</w:t>
                  </w:r>
                  <w:r>
                    <w:rPr>
                      <w:sz w:val="21"/>
                    </w:rPr>
                    <w:t>与采购人</w:t>
                  </w:r>
                  <w:r>
                    <w:rPr>
                      <w:sz w:val="21"/>
                    </w:rPr>
                    <w:t>及时沟通</w:t>
                  </w:r>
                  <w:r>
                    <w:rPr>
                      <w:sz w:val="21"/>
                    </w:rPr>
                    <w:t>且补送</w:t>
                  </w:r>
                  <w:r>
                    <w:rPr>
                      <w:sz w:val="21"/>
                    </w:rPr>
                    <w:t>的</w:t>
                  </w:r>
                  <w:r>
                    <w:rPr>
                      <w:sz w:val="21"/>
                    </w:rPr>
                    <w:t>扣3分</w:t>
                  </w:r>
                  <w:r>
                    <w:rPr>
                      <w:sz w:val="21"/>
                    </w:rPr>
                    <w:t>，</w:t>
                  </w:r>
                  <w:r>
                    <w:rPr>
                      <w:sz w:val="21"/>
                    </w:rPr>
                    <w:t>不按订单要求供货</w:t>
                  </w:r>
                  <w:r>
                    <w:rPr>
                      <w:sz w:val="21"/>
                    </w:rPr>
                    <w:t>3次及以上</w:t>
                  </w:r>
                  <w:r>
                    <w:rPr>
                      <w:sz w:val="21"/>
                    </w:rPr>
                    <w:t>或</w:t>
                  </w:r>
                  <w:r>
                    <w:rPr>
                      <w:sz w:val="21"/>
                    </w:rPr>
                    <w:t>沟通不及时的得</w:t>
                  </w:r>
                  <w:r>
                    <w:rPr>
                      <w:sz w:val="21"/>
                    </w:rPr>
                    <w:t>扣5分/次</w:t>
                  </w:r>
                  <w:r>
                    <w:rPr>
                      <w:sz w:val="21"/>
                    </w:rPr>
                    <w:t>。</w:t>
                  </w:r>
                </w:p>
                <w:p>
                  <w:pPr>
                    <w:pStyle w:val="null3"/>
                    <w:jc w:val="both"/>
                  </w:pPr>
                  <w:r>
                    <w:rPr>
                      <w:sz w:val="21"/>
                    </w:rPr>
                    <w:t>若须在规定的时间内重新送货时，1次不能按订单</w:t>
                  </w:r>
                  <w:r>
                    <w:rPr>
                      <w:sz w:val="21"/>
                    </w:rPr>
                    <w:t>要求补送</w:t>
                  </w:r>
                  <w:r>
                    <w:rPr>
                      <w:sz w:val="21"/>
                    </w:rPr>
                    <w:t>的</w:t>
                  </w:r>
                  <w:r>
                    <w:rPr>
                      <w:sz w:val="21"/>
                    </w:rPr>
                    <w:t>扣2分</w:t>
                  </w:r>
                  <w:r>
                    <w:rPr>
                      <w:sz w:val="21"/>
                    </w:rPr>
                    <w:t>。</w:t>
                  </w:r>
                  <w:r>
                    <w:rPr>
                      <w:sz w:val="21"/>
                    </w:rPr>
                    <w:t>第</w:t>
                  </w:r>
                  <w:r>
                    <w:rPr>
                      <w:sz w:val="21"/>
                    </w:rPr>
                    <w:t>2次不能按订单</w:t>
                  </w:r>
                  <w:r>
                    <w:rPr>
                      <w:sz w:val="21"/>
                    </w:rPr>
                    <w:t>要求</w:t>
                  </w:r>
                  <w:r>
                    <w:rPr>
                      <w:sz w:val="21"/>
                    </w:rPr>
                    <w:t>补送的</w:t>
                  </w:r>
                  <w:r>
                    <w:rPr>
                      <w:sz w:val="21"/>
                    </w:rPr>
                    <w:t>扣3分</w:t>
                  </w:r>
                  <w:r>
                    <w:rPr>
                      <w:sz w:val="21"/>
                    </w:rPr>
                    <w:t>，</w:t>
                  </w:r>
                  <w:r>
                    <w:rPr>
                      <w:sz w:val="21"/>
                    </w:rPr>
                    <w:t>不按订单要求补送</w:t>
                  </w:r>
                  <w:r>
                    <w:rPr>
                      <w:sz w:val="21"/>
                    </w:rPr>
                    <w:t>3次及以上的</w:t>
                  </w:r>
                  <w:r>
                    <w:rPr>
                      <w:sz w:val="21"/>
                    </w:rPr>
                    <w:t>扣5分</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配送规范</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所使用的运输容器、运输载具、运输包装等</w:t>
                  </w:r>
                  <w:r>
                    <w:rPr>
                      <w:sz w:val="21"/>
                    </w:rPr>
                    <w:t>应</w:t>
                  </w:r>
                  <w:r>
                    <w:rPr>
                      <w:sz w:val="21"/>
                    </w:rPr>
                    <w:t>符合相关规定</w:t>
                  </w:r>
                  <w:r>
                    <w:rPr>
                      <w:sz w:val="21"/>
                    </w:rPr>
                    <w:t>及在包装、运输、装卸等环节应符合卫生要求</w:t>
                  </w:r>
                  <w:r>
                    <w:rPr>
                      <w:sz w:val="21"/>
                    </w:rPr>
                    <w:t>，</w:t>
                  </w:r>
                  <w:r>
                    <w:rPr>
                      <w:sz w:val="21"/>
                    </w:rPr>
                    <w:t>若不符合每次扣1分。（详见</w:t>
                  </w:r>
                  <w:r>
                    <w:rPr>
                      <w:sz w:val="21"/>
                    </w:rPr>
                    <w:t>项目</w:t>
                  </w:r>
                  <w:r>
                    <w:rPr>
                      <w:sz w:val="21"/>
                    </w:rPr>
                    <w:t>招标文件</w:t>
                  </w:r>
                  <w:r>
                    <w:rPr>
                      <w:sz w:val="21"/>
                    </w:rPr>
                    <w:t>“</w:t>
                  </w:r>
                  <w:r>
                    <w:rPr>
                      <w:sz w:val="21"/>
                    </w:rPr>
                    <w:t>主要商务要求</w:t>
                  </w:r>
                  <w:r>
                    <w:rPr>
                      <w:sz w:val="21"/>
                    </w:rPr>
                    <w:t>”和“</w:t>
                  </w:r>
                  <w:r>
                    <w:rPr>
                      <w:sz w:val="21"/>
                    </w:rPr>
                    <w:t>技术标准与要求</w:t>
                  </w:r>
                  <w:r>
                    <w:rPr>
                      <w:sz w:val="21"/>
                    </w:rPr>
                    <w:t>”</w:t>
                  </w:r>
                  <w:r>
                    <w:rPr>
                      <w:sz w:val="21"/>
                    </w:rPr>
                    <w:t>）。</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中标人未按采购人指定秩序卸货的，每次扣2分。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7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联系制度</w:t>
                  </w:r>
                  <w:r>
                    <w:rPr>
                      <w:sz w:val="21"/>
                    </w:rPr>
                    <w:t>（</w:t>
                  </w:r>
                  <w:r>
                    <w:rPr>
                      <w:sz w:val="21"/>
                    </w:rPr>
                    <w:t>在供货过程中发生问题时，根据</w:t>
                  </w:r>
                  <w:r>
                    <w:rPr>
                      <w:sz w:val="21"/>
                    </w:rPr>
                    <w:t>中标人</w:t>
                  </w:r>
                  <w:r>
                    <w:rPr>
                      <w:sz w:val="21"/>
                    </w:rPr>
                    <w:t>管理层与</w:t>
                  </w:r>
                  <w:r>
                    <w:rPr>
                      <w:sz w:val="21"/>
                    </w:rPr>
                    <w:t>采购人</w:t>
                  </w:r>
                  <w:r>
                    <w:rPr>
                      <w:sz w:val="21"/>
                    </w:rPr>
                    <w:t>联系的积极性与问题处理结果进行考核</w:t>
                  </w:r>
                  <w:r>
                    <w:rPr>
                      <w:sz w:val="21"/>
                    </w:rPr>
                    <w:t>）</w:t>
                  </w: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在签订合同后反悔或无正当理由拒绝供货</w:t>
                  </w:r>
                  <w:r>
                    <w:rPr>
                      <w:sz w:val="21"/>
                    </w:rPr>
                    <w:t>，1次扣5分，第2次扣8分，达3次或以上的，采购人有权取消中标人的服务资格而无需向中标人作任何赔偿或补偿，并按项目采购合同违约责任处理。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对采购人提出的整改意见不予理会或未能在约定期限内回复的，每次扣10分。</w:t>
                  </w:r>
                </w:p>
                <w:p>
                  <w:pPr>
                    <w:pStyle w:val="null3"/>
                    <w:jc w:val="both"/>
                  </w:pPr>
                  <w:r>
                    <w:rPr>
                      <w:sz w:val="21"/>
                    </w:rPr>
                    <w:t>未按采购人提出的整改要求去执行，</w:t>
                  </w:r>
                  <w:r>
                    <w:rPr>
                      <w:sz w:val="21"/>
                    </w:rPr>
                    <w:t>或整改</w:t>
                  </w:r>
                  <w:r>
                    <w:rPr>
                      <w:sz w:val="21"/>
                    </w:rPr>
                    <w:t>不能满足采购人的供货需求的，沟通后仍然不能完成任务的，每次扣10分。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食材出现质量问题，中标人不积极配合查找原因，不及时反馈处理结果的，每次扣</w:t>
                  </w:r>
                  <w:r>
                    <w:rPr>
                      <w:sz w:val="21"/>
                    </w:rPr>
                    <w:t>5</w:t>
                  </w:r>
                  <w:r>
                    <w:rPr>
                      <w:sz w:val="21"/>
                    </w:rPr>
                    <w:t>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要求每月进行对账</w:t>
                  </w:r>
                  <w:r>
                    <w:rPr>
                      <w:sz w:val="21"/>
                    </w:rPr>
                    <w:t>的</w:t>
                  </w:r>
                  <w:r>
                    <w:rPr>
                      <w:sz w:val="21"/>
                    </w:rPr>
                    <w:t>，由于</w:t>
                  </w:r>
                  <w:r>
                    <w:rPr>
                      <w:sz w:val="21"/>
                    </w:rPr>
                    <w:t>中标人</w:t>
                  </w:r>
                  <w:r>
                    <w:rPr>
                      <w:sz w:val="21"/>
                    </w:rPr>
                    <w:t>原因每推迟一次扣5分。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9"/>
                  <w:vMerge/>
                  <w:tcBorders>
                    <w:top w:val="none" w:color="000000" w:sz="4"/>
                    <w:left w:val="single" w:color="000000" w:sz="4"/>
                    <w:bottom w:val="single" w:color="000000" w:sz="4"/>
                    <w:right w:val="single" w:color="000000" w:sz="4"/>
                  </w:tcBorders>
                </w:tcPr>
                <w:p/>
              </w:tc>
              <w:tc>
                <w:tcPr>
                  <w:tcW w:type="dxa" w:w="767"/>
                  <w:vMerge/>
                  <w:tcBorders>
                    <w:top w:val="none" w:color="000000" w:sz="4"/>
                    <w:left w:val="single" w:color="000000" w:sz="4"/>
                    <w:bottom w:val="single" w:color="000000" w:sz="4"/>
                    <w:right w:val="single" w:color="000000" w:sz="4"/>
                  </w:tcBorders>
                </w:tcPr>
                <w:p/>
              </w:tc>
              <w:tc>
                <w:tcPr>
                  <w:tcW w:type="dxa" w:w="39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w:t>
                  </w:r>
                  <w:r>
                    <w:rPr>
                      <w:sz w:val="21"/>
                    </w:rPr>
                    <w:t>组织机构发生调整，或经营场所、联系人、联系方式变更，未及时通知</w:t>
                  </w:r>
                  <w:r>
                    <w:rPr>
                      <w:sz w:val="21"/>
                    </w:rPr>
                    <w:t>采购人</w:t>
                  </w:r>
                  <w:r>
                    <w:rPr>
                      <w:sz w:val="21"/>
                    </w:rPr>
                    <w:t>，造成无法及时联系的，每次扣5分。</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1、以贿赂或类似贿赂的形式讨好采购人、货物验收人等利害关系人的行为。</w:t>
                  </w:r>
                </w:p>
                <w:p>
                  <w:pPr>
                    <w:pStyle w:val="null3"/>
                    <w:jc w:val="left"/>
                  </w:pPr>
                  <w:r>
                    <w:rPr>
                      <w:sz w:val="21"/>
                    </w:rPr>
                    <w:t>2、食品</w:t>
                  </w:r>
                  <w:r>
                    <w:rPr>
                      <w:sz w:val="21"/>
                    </w:rPr>
                    <w:t>或</w:t>
                  </w:r>
                  <w:r>
                    <w:rPr>
                      <w:sz w:val="21"/>
                    </w:rPr>
                    <w:t>原料质量问题而引起的</w:t>
                  </w:r>
                  <w:r>
                    <w:rPr>
                      <w:sz w:val="21"/>
                    </w:rPr>
                    <w:t>的集体卫生安全事故</w:t>
                  </w:r>
                  <w:r>
                    <w:rPr>
                      <w:sz w:val="21"/>
                    </w:rPr>
                    <w:t>【5人（含）或以上属于集体卫生安全事故】</w:t>
                  </w:r>
                  <w:r>
                    <w:rPr>
                      <w:sz w:val="21"/>
                    </w:rPr>
                    <w:t>。</w:t>
                  </w:r>
                </w:p>
                <w:p>
                  <w:pPr>
                    <w:pStyle w:val="null3"/>
                    <w:jc w:val="left"/>
                  </w:pPr>
                  <w:r>
                    <w:rPr>
                      <w:sz w:val="21"/>
                    </w:rPr>
                    <w:t>3、</w:t>
                  </w:r>
                  <w:r>
                    <w:rPr>
                      <w:sz w:val="21"/>
                    </w:rPr>
                    <w:t>食材出现严重的质量安全问题</w:t>
                  </w:r>
                  <w:r>
                    <w:rPr>
                      <w:sz w:val="21"/>
                    </w:rPr>
                    <w:t>（供应“过期产品”或“质量问题（如变质、发臭、发霉、腐烂等问题）产品”）</w:t>
                  </w:r>
                  <w:r>
                    <w:rPr>
                      <w:sz w:val="21"/>
                    </w:rPr>
                    <w:t>。</w:t>
                  </w:r>
                </w:p>
                <w:p>
                  <w:pPr>
                    <w:pStyle w:val="null3"/>
                    <w:jc w:val="left"/>
                  </w:pPr>
                  <w:r>
                    <w:rPr>
                      <w:sz w:val="21"/>
                    </w:rPr>
                    <w:t>4、提供虚假发票、虚假货物入库单。</w:t>
                  </w:r>
                </w:p>
                <w:p>
                  <w:pPr>
                    <w:pStyle w:val="null3"/>
                    <w:jc w:val="left"/>
                  </w:pPr>
                  <w:r>
                    <w:rPr>
                      <w:sz w:val="21"/>
                    </w:rPr>
                    <w:t>（若出现上述情况，采购人有权不支付当月货款，所发生的一切损失由中标人负责，采购人有权终止合同</w:t>
                  </w:r>
                  <w:r>
                    <w:rPr>
                      <w:sz w:val="21"/>
                    </w:rPr>
                    <w:t>而无需向中标人作任何赔偿或补偿，并按项目采购合同违约责任第1条和第2条处理</w:t>
                  </w:r>
                  <w:r>
                    <w:rPr>
                      <w:sz w:val="21"/>
                    </w:rPr>
                    <w:t>。）</w:t>
                  </w: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分</w:t>
                  </w:r>
                </w:p>
              </w:tc>
            </w:tr>
            <w:tr>
              <w:tc>
                <w:tcPr>
                  <w:tcW w:type="dxa" w:w="11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扣分规则</w:t>
                  </w:r>
                </w:p>
              </w:tc>
              <w:tc>
                <w:tcPr>
                  <w:tcW w:type="dxa" w:w="447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总分在90分或以上时，不扣减费用；</w:t>
                  </w:r>
                </w:p>
                <w:p>
                  <w:pPr>
                    <w:pStyle w:val="null3"/>
                    <w:jc w:val="left"/>
                  </w:pPr>
                  <w:r>
                    <w:rPr>
                      <w:sz w:val="21"/>
                    </w:rPr>
                    <w:t>总分在80~89分时，扣减</w:t>
                  </w:r>
                  <w:r>
                    <w:rPr>
                      <w:sz w:val="21"/>
                    </w:rPr>
                    <w:t>当月货款的</w:t>
                  </w:r>
                  <w:r>
                    <w:rPr>
                      <w:sz w:val="21"/>
                    </w:rPr>
                    <w:t>10%</w:t>
                  </w:r>
                  <w:r>
                    <w:rPr>
                      <w:sz w:val="21"/>
                    </w:rPr>
                    <w:t>；</w:t>
                  </w:r>
                </w:p>
                <w:p>
                  <w:pPr>
                    <w:pStyle w:val="null3"/>
                    <w:jc w:val="left"/>
                  </w:pPr>
                  <w:r>
                    <w:rPr>
                      <w:sz w:val="21"/>
                    </w:rPr>
                    <w:t>总分在70~79分时，扣减</w:t>
                  </w:r>
                  <w:r>
                    <w:rPr>
                      <w:sz w:val="21"/>
                    </w:rPr>
                    <w:t>当月货款的</w:t>
                  </w:r>
                  <w:r>
                    <w:rPr>
                      <w:sz w:val="21"/>
                    </w:rPr>
                    <w:t>20%</w:t>
                  </w:r>
                  <w:r>
                    <w:rPr>
                      <w:sz w:val="21"/>
                    </w:rPr>
                    <w:t>；</w:t>
                  </w:r>
                </w:p>
                <w:p>
                  <w:pPr>
                    <w:pStyle w:val="null3"/>
                    <w:jc w:val="left"/>
                  </w:pPr>
                  <w:r>
                    <w:rPr>
                      <w:sz w:val="21"/>
                    </w:rPr>
                    <w:t>总分在60~69分时，扣减</w:t>
                  </w:r>
                  <w:r>
                    <w:rPr>
                      <w:sz w:val="21"/>
                    </w:rPr>
                    <w:t>当月货款的</w:t>
                  </w:r>
                  <w:r>
                    <w:rPr>
                      <w:sz w:val="21"/>
                    </w:rPr>
                    <w:t>30%</w:t>
                  </w:r>
                  <w:r>
                    <w:rPr>
                      <w:sz w:val="21"/>
                    </w:rPr>
                    <w:t>；</w:t>
                  </w:r>
                </w:p>
                <w:p>
                  <w:pPr>
                    <w:pStyle w:val="null3"/>
                    <w:jc w:val="left"/>
                  </w:pPr>
                  <w:r>
                    <w:rPr>
                      <w:sz w:val="21"/>
                    </w:rPr>
                    <w:t>低于60分扣减当月货款的50%；</w:t>
                  </w:r>
                </w:p>
                <w:p>
                  <w:pPr>
                    <w:pStyle w:val="null3"/>
                    <w:jc w:val="left"/>
                  </w:pPr>
                  <w:r>
                    <w:rPr>
                      <w:sz w:val="21"/>
                    </w:rPr>
                    <w:t>合同期内累计两个月低于70分，采购人有权终止合同。所发生的一切损失由中标人负责。</w:t>
                  </w:r>
                </w:p>
              </w:tc>
            </w:tr>
          </w:tbl>
          <w:p>
            <w:pPr>
              <w:pStyle w:val="null3"/>
              <w:ind w:firstLine="420"/>
              <w:jc w:val="left"/>
            </w:pPr>
            <w:r>
              <w:rPr>
                <w:sz w:val="21"/>
              </w:rPr>
              <w:t>2.年度考核</w:t>
            </w:r>
          </w:p>
          <w:p>
            <w:pPr>
              <w:pStyle w:val="null3"/>
              <w:ind w:firstLine="420"/>
              <w:jc w:val="left"/>
            </w:pPr>
            <w:r>
              <w:rPr>
                <w:sz w:val="21"/>
              </w:rPr>
              <w:t>在合同履行期限内，</w:t>
            </w:r>
            <w:r>
              <w:rPr>
                <w:sz w:val="21"/>
              </w:rPr>
              <w:t>中标人每服务满12个月则</w:t>
            </w:r>
            <w:r>
              <w:rPr>
                <w:sz w:val="21"/>
              </w:rPr>
              <w:t>汇总12个月的月服务质量考评结果并计算平均得分，平均得分80分（不含）以下视为年度考核不通过，采购人</w:t>
            </w:r>
            <w:r>
              <w:rPr>
                <w:sz w:val="21"/>
              </w:rPr>
              <w:t>有权取消中标人的服务资格，该中标人余下份额平均分摊交给通过年度考核的单位完成，采购人与通过年度考核的单位签订补充协议。</w:t>
            </w:r>
          </w:p>
          <w:p>
            <w:pPr>
              <w:pStyle w:val="null3"/>
              <w:ind w:firstLine="420"/>
              <w:jc w:val="left"/>
            </w:pPr>
            <w:r>
              <w:rPr>
                <w:sz w:val="21"/>
              </w:rPr>
              <w:t>备注：考核细则内容可根据双方在实际工作开展中，通过服务输出和反馈等工作实践辩证，经双方同意可对部分内容进行修改或调整。</w:t>
            </w:r>
          </w:p>
          <w:p>
            <w:pPr>
              <w:pStyle w:val="null3"/>
              <w:ind w:firstLine="420"/>
              <w:jc w:val="left"/>
            </w:pPr>
            <w:r>
              <w:rPr>
                <w:sz w:val="21"/>
                <w:b/>
              </w:rPr>
              <w:t>注：</w:t>
            </w:r>
          </w:p>
          <w:p>
            <w:pPr>
              <w:pStyle w:val="null3"/>
              <w:ind w:firstLine="420"/>
              <w:jc w:val="left"/>
            </w:pPr>
            <w:r>
              <w:rPr>
                <w:sz w:val="21"/>
              </w:rPr>
              <w:t>1.以“2.技术标准与要求”中序号最细的（如1）与①之间，①为最细序号）作为一项，以计算技术要求响应数量。</w:t>
            </w:r>
          </w:p>
          <w:p>
            <w:pPr>
              <w:pStyle w:val="null3"/>
              <w:ind w:firstLine="420"/>
              <w:jc w:val="left"/>
            </w:pPr>
            <w:r>
              <w:rPr>
                <w:sz w:val="21"/>
              </w:rPr>
              <w:t>2.投标人应对“2.技术标准与要求”中的各个条款在投标文件格式的《技术和服务要求响应表》中作出响应。</w:t>
            </w:r>
          </w:p>
          <w:p>
            <w:pPr>
              <w:pStyle w:val="null3"/>
              <w:ind w:firstLine="420"/>
              <w:jc w:val="left"/>
            </w:pPr>
            <w:r>
              <w:rPr/>
              <w:t xml:space="preserve"> </w:t>
            </w:r>
          </w:p>
          <w:p>
            <w:pPr>
              <w:pStyle w:val="null3"/>
              <w:ind w:firstLine="420"/>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佛山市南海区桂城街道办事处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p>
            <w:pPr>
              <w:pStyle w:val="null3"/>
            </w:pPr>
            <w:r>
              <w:rPr/>
              <w:t>采购包2：投标折扣率</w:t>
            </w:r>
          </w:p>
          <w:p>
            <w:pPr>
              <w:pStyle w:val="null3"/>
            </w:pPr>
            <w:r>
              <w:rPr/>
              <w:t>采购包3：投标折扣率</w:t>
            </w:r>
          </w:p>
          <w:p>
            <w:pPr>
              <w:pStyle w:val="null3"/>
            </w:pPr>
            <w:r>
              <w:rPr/>
              <w:t>采购包4：投标折扣率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- 90%</w:t>
            </w:r>
          </w:p>
          <w:p>
            <w:pPr>
              <w:pStyle w:val="null3"/>
            </w:pPr>
            <w:r>
              <w:rPr/>
              <w:t>采购包2：0% - 90%</w:t>
            </w:r>
          </w:p>
          <w:p>
            <w:pPr>
              <w:pStyle w:val="null3"/>
            </w:pPr>
            <w:r>
              <w:rPr/>
              <w:t>采购包3：0% - 90%</w:t>
            </w:r>
          </w:p>
          <w:p>
            <w:pPr>
              <w:pStyle w:val="null3"/>
            </w:pPr>
            <w:r>
              <w:rPr/>
              <w:t>采购包4：0% - 90%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可兼投但不兼中，每个投标人最多只能被确定为1个包组的第一中标候选人。已获得一个包组的第一中标候选人资格的投标人可继续参与其余包组的评审但不再纳入中标候选人推荐范围，其余包组从具有中标候选人推荐资格的投标人中推荐评标总得分排名最高的作为第一中标候选人，依此类推。本项目的评审顺序按照包组号从小到大排序，即首先评审包组一、然后评审包组二、再评审包组三，依此类推。 本项目评审结束后，如个别包组出现改变排序或者重新评审等改变中标结果的情形，其他包组的排序和评审结果均不作任何调整，且其他包组的中标候选人不再参与该个别包组的重新评审、不具有该个别包组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的中标服务费，参照国家发展计划委员会颁布的计价格﹝2002﹞1980号《招标代理服务收费管理暂行办法》的服务招标代理服务收费标准差额定率累进法执行，每家中标单位中标服务费金额为40,600.00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 4.投标人需登录广东政府采购智慧云平台项目采购系统的等候大厅留意投标文件澄清等环节信息，在规定时间内完成对应的响应并加盖电子印章（未按要求进行响应，由此造成的后果由投标人自行承担）。 5.投标人应按照本项目招标公告附件的《工程类、服务类项目中小企业声明函模板（填写说明）》进行响应，否则不予认定。 6.本项目投标报价采用人民币元为单位，在《开标一览表》中“投标报价（元/%）”因系统格式问题无法调整，实际应为“投标报价（%）”；因第六章投标文件格式与要求为系统直接生成无法调整，请投标人根据本项目的实际情况、项目特点情况选用。 7.投标文件信息公开要求：根据《佛山市南海区财政局关于印发&lt;佛山市南海区关于进一步深化政府采购改革的意见&gt;的通知》（南财采〔2020〕6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递交投标文件后视为已作出以下承诺：（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 8.根据《佛山市财政局关于加强政府采购管理进一步优化政府采购营商环境的通知》（佛财采购函[2024] 8号）要求，原则上在中标(成交)通知书发出之日起20日内签订合同；合同签订无需经单位集体会议决策的，应当在中标(成交)通知书发出之日起10日内签订政府采购合同。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p>
            <w:pPr>
              <w:pStyle w:val="null3"/>
              <w:jc w:val="left"/>
            </w:pPr>
            <w:r>
              <w:rPr/>
              <w:t>采购包2：面向中小企业，以合同分包形式预留，预留比例：40%。</w:t>
            </w:r>
          </w:p>
          <w:p>
            <w:pPr>
              <w:pStyle w:val="null3"/>
              <w:jc w:val="left"/>
            </w:pPr>
            <w:r>
              <w:rPr/>
              <w:t>采购包3：面向中小企业，以合同分包形式预留，预留比例：40%。</w:t>
            </w:r>
          </w:p>
          <w:p>
            <w:pPr>
              <w:pStyle w:val="null3"/>
              <w:jc w:val="left"/>
            </w:pPr>
            <w:r>
              <w:rPr/>
              <w:t>采购包4：面向中小企业，以合同分包形式预留，预留比例：40%。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采购包1(日常食材供货服务（包1）)：综合评分法,是指投标文件满足招标文件全部实质性要求，且按照评审因素的量化指标评审得分最高的投标人为中标候选人的评标方法。（最低报价不是中标的唯一依据。）</w:t>
      </w:r>
    </w:p>
    <w:p>
      <w:pPr>
        <w:pStyle w:val="null3"/>
      </w:pPr>
      <w:r>
        <w:rPr/>
        <w:t>采购包2(日常食材供货服务（包2）)：综合评分法,是指投标文件满足招标文件全部实质性要求，且按照评审因素的量化指标评审得分最高的投标人为中标候选人的评标方法。（最低报价不是中标的唯一依据。）</w:t>
      </w:r>
    </w:p>
    <w:p>
      <w:pPr>
        <w:pStyle w:val="null3"/>
      </w:pPr>
      <w:r>
        <w:rPr/>
        <w:t>采购包3(日常食材供货服务（包3）)：综合评分法,是指投标文件满足招标文件全部实质性要求，且按照评审因素的量化指标评审得分最高的投标人为中标候选人的评标方法。（最低报价不是中标的唯一依据。）</w:t>
      </w:r>
    </w:p>
    <w:p>
      <w:pPr>
        <w:pStyle w:val="null3"/>
      </w:pPr>
      <w:r>
        <w:rPr/>
        <w:t>采购包4(日常食材供货服务（包4）)：综合评分法,是指投标文件满足招标文件全部实质性要求，且按照评审因素的量化指标评审得分最高的投标人为中标候选人的评标方法。（最低报价不是中标的唯一依据。）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采购包1（日常食材供货服务（包1））：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采购包2（日常食材供货服务（包2））：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采购包3（日常食材供货服务（包3））：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采购包4（日常食材供货服务（包4））：</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采购包1（日常食材供货服务（包1））：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投标人应具有有效的《食品生产许可证》或《食品经营许可证》，如与营业执照合并办理的，提供扫描营业执照二维码后的有效备案信息截图（提供扫描件并加盖投标人公章）。</w:t>
            </w:r>
          </w:p>
        </w:tc>
      </w:tr>
      <w:tr>
        <w:tc>
          <w:tcPr>
            <w:tcW w:type="dxa" w:w="890"/>
          </w:tcPr>
          <w:p>
            <w:pPr>
              <w:pStyle w:val="null3"/>
            </w:pPr>
            <w:r>
              <w:rPr/>
              <w:t>9</w:t>
            </w:r>
          </w:p>
        </w:tc>
        <w:tc>
          <w:tcPr>
            <w:tcW w:type="dxa" w:w="3178"/>
          </w:tcPr>
          <w:p>
            <w:pPr>
              <w:pStyle w:val="null3"/>
            </w:pPr>
            <w:r>
              <w:rPr/>
              <w:t>特定资格要求1</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tc>
      </w:tr>
    </w:tbl>
    <w:p>
      <w:pPr>
        <w:pStyle w:val="null3"/>
      </w:pPr>
      <w:r>
        <w:rPr/>
        <w:t>采购包2（日常食材供货服务（包2））：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投标人应具有有效的《食品生产许可证》或《食品经营许可证》，如与营业执照合并办理的，提供扫描营业执照二维码后的有效备案信息截图（提供扫描件并加盖投标人公章）。</w:t>
            </w:r>
          </w:p>
        </w:tc>
      </w:tr>
      <w:tr>
        <w:tc>
          <w:tcPr>
            <w:tcW w:type="dxa" w:w="890"/>
          </w:tcPr>
          <w:p>
            <w:pPr>
              <w:pStyle w:val="null3"/>
            </w:pPr>
            <w:r>
              <w:rPr/>
              <w:t>9</w:t>
            </w:r>
          </w:p>
        </w:tc>
        <w:tc>
          <w:tcPr>
            <w:tcW w:type="dxa" w:w="3178"/>
          </w:tcPr>
          <w:p>
            <w:pPr>
              <w:pStyle w:val="null3"/>
            </w:pPr>
            <w:r>
              <w:rPr/>
              <w:t>特定资格要求1</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tc>
      </w:tr>
    </w:tbl>
    <w:p>
      <w:pPr>
        <w:pStyle w:val="null3"/>
      </w:pPr>
      <w:r>
        <w:rPr/>
        <w:t>采购包3（日常食材供货服务（包3））：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投标人应具有有效的《食品生产许可证》或《食品经营许可证》，如与营业执照合并办理的，提供扫描营业执照二维码后的有效备案信息截图（提供扫描件并加盖投标人公章）。</w:t>
            </w:r>
          </w:p>
        </w:tc>
      </w:tr>
      <w:tr>
        <w:tc>
          <w:tcPr>
            <w:tcW w:type="dxa" w:w="890"/>
          </w:tcPr>
          <w:p>
            <w:pPr>
              <w:pStyle w:val="null3"/>
            </w:pPr>
            <w:r>
              <w:rPr/>
              <w:t>9</w:t>
            </w:r>
          </w:p>
        </w:tc>
        <w:tc>
          <w:tcPr>
            <w:tcW w:type="dxa" w:w="3178"/>
          </w:tcPr>
          <w:p>
            <w:pPr>
              <w:pStyle w:val="null3"/>
            </w:pPr>
            <w:r>
              <w:rPr/>
              <w:t>特定资格要求1</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tc>
      </w:tr>
    </w:tbl>
    <w:p>
      <w:pPr>
        <w:pStyle w:val="null3"/>
      </w:pPr>
      <w:r>
        <w:rPr/>
        <w:t>采购包4（日常食材供货服务（包4））：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详见招标公告附件）并加盖投标人公章。重大违法记录，是指供应商因违法经营受到刑事处罚或者责令停产停业、吊销许可证或者执照、较大数额罚款等行政处罚。（较大数额罚款按照财库〔2022〕3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①以采购代理机构于投标（响应）截止日当天在“信用中国”网站（www.creditchina.gov.cn）及中国政府采购网（http://www.ccgp.gov.cn/）查询结果为准，如相关失信记录已失效，供应商需提供相关证明资料；②采购代理机构同时对信用信息查询记录和证据截图或下载存档；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投标人应具有有效的《食品生产许可证》或《食品经营许可证》，如与营业执照合并办理的，提供扫描营业执照二维码后的有效备案信息截图（提供扫描件并加盖投标人公章）。</w:t>
            </w:r>
          </w:p>
        </w:tc>
      </w:tr>
      <w:tr>
        <w:tc>
          <w:tcPr>
            <w:tcW w:type="dxa" w:w="890"/>
          </w:tcPr>
          <w:p>
            <w:pPr>
              <w:pStyle w:val="null3"/>
            </w:pPr>
            <w:r>
              <w:rPr/>
              <w:t>9</w:t>
            </w:r>
          </w:p>
        </w:tc>
        <w:tc>
          <w:tcPr>
            <w:tcW w:type="dxa" w:w="3178"/>
          </w:tcPr>
          <w:p>
            <w:pPr>
              <w:pStyle w:val="null3"/>
            </w:pPr>
            <w:r>
              <w:rPr/>
              <w:t>特定资格要求1</w:t>
            </w:r>
          </w:p>
        </w:tc>
        <w:tc>
          <w:tcPr>
            <w:tcW w:type="dxa" w:w="4238"/>
          </w:tcPr>
          <w:p>
            <w:pPr>
              <w:pStyle w:val="null3"/>
            </w:pPr>
            <w:r>
              <w:rPr/>
              <w:t>本采购包不接受联合体投标。提供书面声明（格式自定）。</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批发业。</w:t>
            </w:r>
          </w:p>
        </w:tc>
      </w:tr>
    </w:tbl>
    <w:p>
      <w:pPr>
        <w:pStyle w:val="null3"/>
        <w:ind w:firstLine="480"/>
      </w:pPr>
      <w:r>
        <w:rPr/>
        <w:t>表二符合性审查表：</w:t>
      </w:r>
    </w:p>
    <w:p>
      <w:pPr>
        <w:pStyle w:val="null3"/>
      </w:pPr>
      <w:r>
        <w:rPr/>
        <w:t>采购包1（日常食材供货服务（包1））：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技术要求</w:t>
            </w:r>
          </w:p>
        </w:tc>
        <w:tc>
          <w:tcPr>
            <w:tcW w:type="dxa" w:w="4238"/>
          </w:tcPr>
          <w:p>
            <w:pPr>
              <w:pStyle w:val="null3"/>
            </w:pPr>
            <w:r>
              <w:rPr/>
              <w:t>实质性响应招标文件中的带“★”技术条款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采购包2（日常食材供货服务（包2））：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技术要求</w:t>
            </w:r>
          </w:p>
        </w:tc>
        <w:tc>
          <w:tcPr>
            <w:tcW w:type="dxa" w:w="4238"/>
          </w:tcPr>
          <w:p>
            <w:pPr>
              <w:pStyle w:val="null3"/>
            </w:pPr>
            <w:r>
              <w:rPr/>
              <w:t>实质性响应招标文件中的带“★”技术条款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采购包3（日常食材供货服务（包3））：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技术要求</w:t>
            </w:r>
          </w:p>
        </w:tc>
        <w:tc>
          <w:tcPr>
            <w:tcW w:type="dxa" w:w="4238"/>
          </w:tcPr>
          <w:p>
            <w:pPr>
              <w:pStyle w:val="null3"/>
            </w:pPr>
            <w:r>
              <w:rPr/>
              <w:t>实质性响应招标文件中的带“★”技术条款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采购包4（日常食材供货服务（包4））：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技术要求</w:t>
            </w:r>
          </w:p>
        </w:tc>
        <w:tc>
          <w:tcPr>
            <w:tcW w:type="dxa" w:w="4238"/>
          </w:tcPr>
          <w:p>
            <w:pPr>
              <w:pStyle w:val="null3"/>
            </w:pPr>
            <w:r>
              <w:rPr/>
              <w:t>实质性响应招标文件中的带“★”技术条款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采购包1(日常食材供货服务（包1）):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整体实施方案 (6.0分)</w:t>
            </w:r>
          </w:p>
        </w:tc>
        <w:tc>
          <w:tcPr>
            <w:tcW w:type="dxa" w:w="5076"/>
          </w:tcPr>
          <w:p>
            <w:pPr>
              <w:pStyle w:val="null3"/>
              <w:jc w:val="left"/>
            </w:pPr>
            <w:r>
              <w:rPr/>
              <w:t>根据各投标人提供的针对本项目的组织实施的整体方案（货物组织、原材料加工制作、配送运输、装卸等）进行评审： （1）整体实施方案内容完整详细，组织流程清晰明确，运输装卸步骤具体、合理，完全满足且优于采购需要，得6分； （2）整体实施方案内容基本完整，组织流程明确，运输装卸步骤具体，能完全满足采购需要，得3分； （3）整体实施方案内容不够完整，组织流程模糊，运输装卸步骤简略，不能完全满足采购需求的，得1分； （4）其他或不提供不得分。</w:t>
            </w:r>
          </w:p>
        </w:tc>
      </w:tr>
      <w:tr>
        <w:tc>
          <w:tcPr>
            <w:tcW w:type="dxa" w:w="922"/>
            <w:gridSpan w:val="2"/>
            <w:vMerge/>
          </w:tcPr>
          <w:p/>
        </w:tc>
        <w:tc>
          <w:tcPr>
            <w:tcW w:type="dxa" w:w="2307"/>
          </w:tcPr>
          <w:p>
            <w:pPr>
              <w:pStyle w:val="null3"/>
              <w:jc w:val="left"/>
            </w:pPr>
            <w:r>
              <w:rPr/>
              <w:t>供应保障措施 (7.0分)</w:t>
            </w:r>
          </w:p>
        </w:tc>
        <w:tc>
          <w:tcPr>
            <w:tcW w:type="dxa" w:w="5076"/>
          </w:tcPr>
          <w:p>
            <w:pPr>
              <w:pStyle w:val="null3"/>
              <w:jc w:val="left"/>
            </w:pPr>
            <w:r>
              <w:rPr/>
              <w:t>根据投标人提供的货物来源、加工、包装、保存、运输各环节的质量保证及食品安全措施进行评审： （1）各环节的质量保证及食品安全措施科学、紧贴项目特点，细节清晰的，完全满足且优于采购需要，得7分； （2）各环节的质量保证及食品安全措施合理、符合项目特点，有基本细节的，能完全满足采购需要，得4分； （3）各环节的质量保证及食品安全措施尚可，但细节不足的，不能完全满足采购需求的，得1分； （4）各环节的质量保证及食品安全措施粗略、缺漏、没有细化或不提供的，得0分。</w:t>
            </w:r>
          </w:p>
        </w:tc>
      </w:tr>
      <w:tr>
        <w:tc>
          <w:tcPr>
            <w:tcW w:type="dxa" w:w="922"/>
            <w:gridSpan w:val="2"/>
            <w:vMerge/>
          </w:tcPr>
          <w:p/>
        </w:tc>
        <w:tc>
          <w:tcPr>
            <w:tcW w:type="dxa" w:w="2307"/>
          </w:tcPr>
          <w:p>
            <w:pPr>
              <w:pStyle w:val="null3"/>
              <w:jc w:val="left"/>
            </w:pPr>
            <w:r>
              <w:rPr/>
              <w:t>售后服务 (7.0分)</w:t>
            </w:r>
          </w:p>
        </w:tc>
        <w:tc>
          <w:tcPr>
            <w:tcW w:type="dxa" w:w="5076"/>
          </w:tcPr>
          <w:p>
            <w:pPr>
              <w:pStyle w:val="null3"/>
              <w:jc w:val="left"/>
            </w:pPr>
            <w:r>
              <w:rPr/>
              <w:t>根据各投标人提供的针对售后服务及出现产品质量问题退换货承诺进行评审： （1）售后服务及出现产品质量问题退换货承诺有明显针对性，紧贴本项目特点，完全满足且优于采购需要，得7分； （2）售后服务及出现产品质量问题退换货承诺有基本的针对性，基本贴合本项目特点，能完全满足采购需要，得4分； （3）售后服务及出现产品质量问题退换货承诺与本项目特点有不符，不能完全满足采购需求的，得1分； （4）其他或不提供不得分。</w:t>
            </w:r>
          </w:p>
        </w:tc>
      </w:tr>
      <w:tr>
        <w:tc>
          <w:tcPr>
            <w:tcW w:type="dxa" w:w="922"/>
            <w:gridSpan w:val="2"/>
            <w:vMerge/>
          </w:tcPr>
          <w:p/>
        </w:tc>
        <w:tc>
          <w:tcPr>
            <w:tcW w:type="dxa" w:w="2307"/>
          </w:tcPr>
          <w:p>
            <w:pPr>
              <w:pStyle w:val="null3"/>
              <w:jc w:val="left"/>
            </w:pPr>
            <w:r>
              <w:rPr/>
              <w:t>特殊情况应急方案 (7.0分)</w:t>
            </w:r>
          </w:p>
        </w:tc>
        <w:tc>
          <w:tcPr>
            <w:tcW w:type="dxa" w:w="5076"/>
          </w:tcPr>
          <w:p>
            <w:pPr>
              <w:pStyle w:val="null3"/>
              <w:jc w:val="left"/>
            </w:pPr>
            <w:r>
              <w:rPr/>
              <w:t>根据各投标人针对食品流通环节过程可能会出现的问题（如仓储、储运、货柜达不到标准致使食品变得不合格）、突发情况如疫情等作出的应急处理方案进行评审： （1）应急处理方案内容完整详细，各方面因素考虑周全，步骤清晰明确的，完全满足且优于采购需要，得7分； （2）应急处理方案内容基本完整，各方面因素有基本考虑，步骤明确的，能完全满足采购需要，得4分； （3）应急处理方案内容不够完整，各方面因素考虑不全，步骤模糊的，不能完全满足采购需求的，得1分； （4）应急处理方案差或不提供的不得分。</w:t>
            </w:r>
          </w:p>
        </w:tc>
      </w:tr>
      <w:tr>
        <w:tc>
          <w:tcPr>
            <w:tcW w:type="dxa" w:w="922"/>
            <w:gridSpan w:val="2"/>
            <w:vMerge/>
          </w:tcPr>
          <w:p/>
        </w:tc>
        <w:tc>
          <w:tcPr>
            <w:tcW w:type="dxa" w:w="2307"/>
          </w:tcPr>
          <w:p>
            <w:pPr>
              <w:pStyle w:val="null3"/>
              <w:jc w:val="left"/>
            </w:pPr>
            <w:r>
              <w:rPr/>
              <w:t>拟投入项目团队人员情况 (3.0分)</w:t>
            </w:r>
          </w:p>
        </w:tc>
        <w:tc>
          <w:tcPr>
            <w:tcW w:type="dxa" w:w="5076"/>
          </w:tcPr>
          <w:p>
            <w:pPr>
              <w:pStyle w:val="null3"/>
              <w:jc w:val="left"/>
            </w:pPr>
            <w:r>
              <w:rPr/>
              <w:t>根据各投标人拟投入本项目团队人员情况进行评审： （1）拟投入本项目团队人数≥20人，得3分； （2）15≤拟投入本项目团队人数＜20，得2分； （3）10≤拟投入本项目团队人数＜15，得1分； （4）2＜拟投入本项目团队人数＜10人，得0.5分。 （5）其他情况不得分。 注：须同时提供以上人员①有效的健康证复印件或扫描件②投标截止日之前三个月内任意一个月投标人为其购买社保的证明或单位代缴个人所得税证明的复印件或扫描件。以上均须加盖投标人公章作为证明材料，否则不得分。</w:t>
            </w:r>
          </w:p>
        </w:tc>
      </w:tr>
      <w:tr>
        <w:tc>
          <w:tcPr>
            <w:tcW w:type="dxa" w:w="922"/>
            <w:gridSpan w:val="2"/>
            <w:vMerge/>
          </w:tcPr>
          <w:p/>
        </w:tc>
        <w:tc>
          <w:tcPr>
            <w:tcW w:type="dxa" w:w="2307"/>
          </w:tcPr>
          <w:p>
            <w:pPr>
              <w:pStyle w:val="null3"/>
              <w:jc w:val="left"/>
            </w:pPr>
            <w:r>
              <w:rPr/>
              <w:t>拟派团队人员实力 (6.0分)</w:t>
            </w:r>
          </w:p>
        </w:tc>
        <w:tc>
          <w:tcPr>
            <w:tcW w:type="dxa" w:w="5076"/>
          </w:tcPr>
          <w:p>
            <w:pPr>
              <w:pStyle w:val="null3"/>
              <w:jc w:val="left"/>
            </w:pPr>
            <w:r>
              <w:rPr/>
              <w:t>根据各投标人拟派项目团队人员具备的职业技能情况进行评审： 项目团队成员具有食品安全管理员证书的，每提供一人得1分，最高得3分；具有食品安全快检培训结业证书或农产品检测人员证书或食品检验人员证书的，每提供一人得1分，最高得3分；本小项最高得6分。 注： ① 同一人具有多个证书的只计一次分。 ② 须同时提供相关人员A.证书复印件或扫描件B.投标截止日之前三个月内任意一个月投标人为其购买社保的证明或单位代缴个人所得税证明的复印件或扫描件。以上均须加盖投标人公章作为证明材料，否则不得分。</w:t>
            </w:r>
          </w:p>
        </w:tc>
      </w:tr>
      <w:tr>
        <w:tc>
          <w:tcPr>
            <w:tcW w:type="dxa" w:w="922"/>
            <w:gridSpan w:val="2"/>
            <w:vMerge/>
          </w:tcPr>
          <w:p/>
        </w:tc>
        <w:tc>
          <w:tcPr>
            <w:tcW w:type="dxa" w:w="2307"/>
          </w:tcPr>
          <w:p>
            <w:pPr>
              <w:pStyle w:val="null3"/>
              <w:jc w:val="left"/>
            </w:pPr>
            <w:r>
              <w:rPr/>
              <w:t>拟投入种养殖保障 (5.0分)</w:t>
            </w:r>
          </w:p>
        </w:tc>
        <w:tc>
          <w:tcPr>
            <w:tcW w:type="dxa" w:w="5076"/>
          </w:tcPr>
          <w:p>
            <w:pPr>
              <w:pStyle w:val="null3"/>
              <w:jc w:val="left"/>
            </w:pPr>
            <w:r>
              <w:rPr/>
              <w:t>根据各投标人拟投入的自有或合作的供货机构自营的种养殖基地面积进行评审： （1）面积≥10亩的得5分； （2）5亩≤面积＜10亩的得3分； （3）0亩＜面积＜5亩的得1分； （4）不提供的不得分。 注： ① 自有的：提供A.以投标人名义签署的土地租赁或承包的有印花税收讫的有效合同复印件或扫描件（如合同租用期未涵盖本项目配送服务期，则需承诺续租至涵盖本项目配送服务期）B.第三方测绘机构出具的种养殖基地测绘证明（报告）材料复印件或扫描件。以上均须加盖投标人公章。 ② 合作的：提供A.以基地所有人名义签署的土地租赁或承包的有印花税收讫的有效合同复印件或扫描件（如合同租用期未涵盖本项目配送服务期，则需承诺续租至涵盖本项目配送服务期）B.第三方测绘机构出具的种养殖基地测绘证明（报告）材料复印件或扫描件C.投标人与基地所有人签订的合作协议复印件或扫描件。以上均须加盖投标人公章。如提供的合作供货机构参加本次投标，则不能计算得分。 ③上述所涉及的“印花税收讫”要求，投标人应提供由税务机关出具的印花税票或其他完税凭证（须体现印花税）作为证明材料，依法免征印花税的投标人应提供相应证明材料，以上均须加盖投标人公章。 ④如未满足上述要求，投标人可提供中标后为本项目投入的自有或合作的供货机构自营的种养殖基地的承诺函并加盖投标人公章，则本项可得0.5分，其他情况不得分。</w:t>
            </w:r>
          </w:p>
        </w:tc>
      </w:tr>
      <w:tr>
        <w:tc>
          <w:tcPr>
            <w:tcW w:type="dxa" w:w="922"/>
            <w:gridSpan w:val="2"/>
            <w:vMerge/>
          </w:tcPr>
          <w:p/>
        </w:tc>
        <w:tc>
          <w:tcPr>
            <w:tcW w:type="dxa" w:w="2307"/>
          </w:tcPr>
          <w:p>
            <w:pPr>
              <w:pStyle w:val="null3"/>
              <w:jc w:val="left"/>
            </w:pPr>
            <w:r>
              <w:rPr/>
              <w:t>拟投入供应能力 (5.0分)</w:t>
            </w:r>
          </w:p>
        </w:tc>
        <w:tc>
          <w:tcPr>
            <w:tcW w:type="dxa" w:w="5076"/>
          </w:tcPr>
          <w:p>
            <w:pPr>
              <w:pStyle w:val="null3"/>
              <w:jc w:val="left"/>
            </w:pPr>
            <w:r>
              <w:rPr/>
              <w:t>根据各投标人配送新鲜猪肉情况进行评审，本项最高得5分： （1）自行采购或自养生猪送至合法场地屠宰并承诺作为本项目食用的得5分。 注：须按下述要求提供材料，否则不得分： ① 如自行采购生猪的，须提供A.有效期内的肉猪年度购销协议B.投标截止日之前半年内任意一个月任意一次购买生猪发票；如自养生猪的，须提供生猪来源证明。以上均须提供复印件或扫描件并加盖投标人公章。 ② 同时还须提供A.生猪的动物检疫合格证明B.合法屠宰生猪的白条猪动物检疫合格证明C.合法屠宰场地的证明材料（如有效的动物防疫条件合格证，经营范围为动物屠宰或加工等相关类别）D.中标后为本项目投入的承诺函。以上均须提供复印件或扫描件并加盖投标人公章。 （2）从合法场地（指定的肉联厂）采购猪肉的得2分。 注：提供投标截止日前半年内购买发票复印件或扫描件加盖投标人公章，否则不得分。</w:t>
            </w:r>
          </w:p>
        </w:tc>
      </w:tr>
      <w:tr>
        <w:tc>
          <w:tcPr>
            <w:tcW w:type="dxa" w:w="922"/>
            <w:gridSpan w:val="2"/>
            <w:vMerge/>
          </w:tcPr>
          <w:p/>
        </w:tc>
        <w:tc>
          <w:tcPr>
            <w:tcW w:type="dxa" w:w="2307"/>
          </w:tcPr>
          <w:p>
            <w:pPr>
              <w:pStyle w:val="null3"/>
              <w:jc w:val="left"/>
            </w:pPr>
            <w:r>
              <w:rPr/>
              <w:t>拟供应粮油能力 (3.0分)</w:t>
            </w:r>
          </w:p>
        </w:tc>
        <w:tc>
          <w:tcPr>
            <w:tcW w:type="dxa" w:w="5076"/>
          </w:tcPr>
          <w:p>
            <w:pPr>
              <w:pStyle w:val="null3"/>
              <w:jc w:val="left"/>
            </w:pPr>
            <w:r>
              <w:rPr/>
              <w:t>根据各投标人的大米、粮油等食材的货物来源情况进行评价： （1）提供供货商数量≥5家，得 3 分； （2）3家≤提供供货商数量＜5家，得 2 分； （3）0家＜提供供货商数量＜3家，得 1 分； （4）其他情况或不提供货物来源情况的，不得分。 注：须提供①与合作供货商签订的供货协议②投标截止日之前半年内任一个月采购发票（发票内容须为大米、粮油类）③第三方检测报告。以上均须提供复印件或扫描件加盖投标人公章，否则不得分。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(7.0分)</w:t>
            </w:r>
          </w:p>
        </w:tc>
        <w:tc>
          <w:tcPr>
            <w:tcW w:type="dxa" w:w="5076"/>
          </w:tcPr>
          <w:p>
            <w:pPr>
              <w:pStyle w:val="null3"/>
              <w:jc w:val="left"/>
            </w:pPr>
            <w:r>
              <w:rPr/>
              <w:t>投标人具有体现投标人的企业管理规范情况的以下有效证书： （1）质量管理体系认证； （2）职业健康安全管理体系认证； （3）环境管理体系认证； （4）食品安全管理体系认证； （5）危害分析与关键控制点体系认证证书； （6）企业诚信管理体系认证证书； （7）供应链安全管理体系认证证书。 每个证书得 1 分，本项满分为 7 分。 注：须提供证书复印件/扫描件或在全国认证认可信息公共服务平台http://cx.cnca.cn上查询结果的截图（须清晰可辨），须加盖投标人公章，证书状态必须为“有效”，否则不得分。因企业成立时间不足三个月未能取得相关认证但能提供声明函加盖投标人公章的，可获得对应证书的分值。</w:t>
            </w:r>
          </w:p>
        </w:tc>
      </w:tr>
      <w:tr>
        <w:tc>
          <w:tcPr>
            <w:tcW w:type="dxa" w:w="922"/>
            <w:gridSpan w:val="2"/>
            <w:vMerge/>
          </w:tcPr>
          <w:p/>
        </w:tc>
        <w:tc>
          <w:tcPr>
            <w:tcW w:type="dxa" w:w="2307"/>
          </w:tcPr>
          <w:p>
            <w:pPr>
              <w:pStyle w:val="null3"/>
              <w:jc w:val="left"/>
            </w:pPr>
            <w:r>
              <w:rPr/>
              <w:t>企业创新智慧能力 (4.0分)</w:t>
            </w:r>
          </w:p>
        </w:tc>
        <w:tc>
          <w:tcPr>
            <w:tcW w:type="dxa" w:w="5076"/>
          </w:tcPr>
          <w:p>
            <w:pPr>
              <w:pStyle w:val="null3"/>
              <w:jc w:val="left"/>
            </w:pPr>
            <w:r>
              <w:rPr/>
              <w:t>1.投标人具备相关用于规范管理企业及经营业务的正规正版管理软件（如仓储管理系统、食品检测管理系统或冷链温控系统等）的，每提供一项可得1分；本小项最高得2分。 注：提供系统使用说明截图作证明材料；如软件系统为投标人购买的，还需提供购买系统结算发票及合同复印件或扫描件；如软件系统为投标人自行开发的，还需提供软件系统的相关计算机著作权证书复印件或扫描件。以上材料均须加盖投标人公章，缺少或不提供均不得分。 2.投标人获得农产品质量安全追溯管理信息平台审核注册，得2分,其他情况不得分。 注： ①提供农产品质量安全追溯管理信息平台追溯系统网站的登录页面截图和追溯平台生产经营主体注册信息表打印件。 ②提供食用农产品合格证或食用农产品承诺达标合格证的复印件或扫描件作为证明材料。 ③以上材料均须加盖投标人公章，缺少或不提供均不得分。</w:t>
            </w:r>
          </w:p>
        </w:tc>
      </w:tr>
      <w:tr>
        <w:tc>
          <w:tcPr>
            <w:tcW w:type="dxa" w:w="922"/>
            <w:gridSpan w:val="2"/>
            <w:vMerge/>
          </w:tcPr>
          <w:p/>
        </w:tc>
        <w:tc>
          <w:tcPr>
            <w:tcW w:type="dxa" w:w="2307"/>
          </w:tcPr>
          <w:p>
            <w:pPr>
              <w:pStyle w:val="null3"/>
              <w:jc w:val="left"/>
            </w:pPr>
            <w:r>
              <w:rPr/>
              <w:t>拟投入经营场所 (4.0分)</w:t>
            </w:r>
          </w:p>
        </w:tc>
        <w:tc>
          <w:tcPr>
            <w:tcW w:type="dxa" w:w="5076"/>
          </w:tcPr>
          <w:p>
            <w:pPr>
              <w:pStyle w:val="null3"/>
              <w:jc w:val="left"/>
            </w:pPr>
            <w:r>
              <w:rPr/>
              <w:t>根据各投标人拟投入的经营场所面积（包括但不限于分拣加工场所、检测检验场所等面积总和）进行评审： （1）总面积≥1000平方米，得4分； （2）500平方米≤总面积＜1000平方米，得2分； （3）200平方米≤总面积＜500平方米，得1分。 （4）0平方米＜总面积＜200平方米，得0.5分； （5）未提供不得分。 注： ①经营场所为投标人自有的，须提供房产证明材料或有印花税收讫的有效买卖房产合同复印件或扫描件加盖投标人公章作证明材料。 ②经营场所为投标人租赁的，提供房产证明材料（或提供所属村居委、镇街出具场地证明）和有印花税收讫的有效租赁合同复印件或扫描件（如合同租用期未涵盖本项目配送服务期，则需承诺续租至涵盖本项目配送服务期）加盖投标人公章作证明材料。 ③上述所涉及的“印花税收讫”要求，投标人应提供由税务机关出具的印花税票或其他完税凭证（须体现印花税）作为证明材料，依法免征印花税的投标人应提供相应证明材料，以上均须加盖投标人公章。④上述①或②还须同时提供A.中标后为本项目投入使用的承诺函B.经第三方测绘机构出具的场地测绘报告（须有标注分拣加工场所、检测检验场所等面积情况）复印件或扫描件。 ⑤以上材料均须加盖投标人公章作为证明材料，如未按要求提供的，该项为0分。 ⑥如未满足上述要求，投标人可提供中标后为本项目投入经营场所（包括但不限于分拣加工场所、检测检验场所等面积总和）的承诺函并加盖投标人公章，则本项可得0.5分，其他情况不得分。</w:t>
            </w:r>
          </w:p>
        </w:tc>
      </w:tr>
      <w:tr>
        <w:tc>
          <w:tcPr>
            <w:tcW w:type="dxa" w:w="922"/>
            <w:gridSpan w:val="2"/>
            <w:vMerge/>
          </w:tcPr>
          <w:p/>
        </w:tc>
        <w:tc>
          <w:tcPr>
            <w:tcW w:type="dxa" w:w="2307"/>
          </w:tcPr>
          <w:p>
            <w:pPr>
              <w:pStyle w:val="null3"/>
              <w:jc w:val="left"/>
            </w:pPr>
            <w:r>
              <w:rPr/>
              <w:t>拟投入检测检验能力 (5.0分)</w:t>
            </w:r>
          </w:p>
        </w:tc>
        <w:tc>
          <w:tcPr>
            <w:tcW w:type="dxa" w:w="5076"/>
          </w:tcPr>
          <w:p>
            <w:pPr>
              <w:pStyle w:val="null3"/>
              <w:jc w:val="left"/>
            </w:pPr>
            <w:r>
              <w:rPr/>
              <w:t>根据投标人提供的检测检验场所具有的自有或租赁的食品安全检测仪器包括但不限于下列： （1）食品重金属检测仪器； （2）农药残留检测仪器； （3）瘦肉精检测仪器； （4）食品添加剂检测仪器； （5）真菌毒素检测仪器。 注： ①以上全部仪器每提供一种可得1分，本小项满分得5分。 ②以上每种仪器均须提供A.检测设备购买发票或有效租赁合同复印件或扫描件B.设备对应以上哪种检测仪器的名单C.第三方设备校准证明。以上均须加盖投标人公章。如未按要求提供的，该种仪器不得分。 ③如未满足上述要求，投标人可提供中标后为本项目投入的检测检验场所具有上述自有或租赁检测仪器不少于3种的承诺函并加盖投标人公章，则本项可得0.5分，其他情况不得分。</w:t>
            </w:r>
          </w:p>
        </w:tc>
      </w:tr>
      <w:tr>
        <w:tc>
          <w:tcPr>
            <w:tcW w:type="dxa" w:w="922"/>
            <w:gridSpan w:val="2"/>
            <w:vMerge/>
          </w:tcPr>
          <w:p/>
        </w:tc>
        <w:tc>
          <w:tcPr>
            <w:tcW w:type="dxa" w:w="2307"/>
          </w:tcPr>
          <w:p>
            <w:pPr>
              <w:pStyle w:val="null3"/>
              <w:jc w:val="left"/>
            </w:pPr>
            <w:r>
              <w:rPr/>
              <w:t>拟投入仓储保障 (4.0分)</w:t>
            </w:r>
          </w:p>
        </w:tc>
        <w:tc>
          <w:tcPr>
            <w:tcW w:type="dxa" w:w="5076"/>
          </w:tcPr>
          <w:p>
            <w:pPr>
              <w:pStyle w:val="null3"/>
              <w:jc w:val="left"/>
            </w:pPr>
            <w:r>
              <w:rPr/>
              <w:t>根据投标人设有的仓储面积进行评审： （1）面积≥1000平方米的得4分； （2）500平方米≤面积＜1000平方米的得2分； （3）100平方米≤面积＜500平方米的得1分； （4）0平方米＜面积＜100平方米的得0.5分； （5）未提供不得分。 注： ①场地为投标人自有（投标人或其法定代表人或其股东名下）的，须提供相关产权证明文件复印件或扫描件加盖投标人公章作证明材料。 ②场地为投标人租赁的，须提供租赁合同的乙方或承租方为投标人的有效合同复印件或扫描件（如合同租用期未涵盖本项目配送服务期，则需承诺续租至涵盖本项目配送服务期）加盖投标人公章及提供其租赁场地相关产权证明文件复印件或扫描件加盖投标人公章作证明材料。 ③投标人设有多个仓储（配送）场地的，其面积按各场地合计得出的数值进行评分。 ④上述①或②还需同时提供经第三方测绘机构出具的场地测绘报告（须有标注仓储面积情况）复印件或扫描件加盖投标人公章。 ⑤如未满足上述要求，投标人可提供中标后投入仓储场地的承诺函并加盖投标人公章，则本项可得0.5分，其他情况不得分。</w:t>
            </w:r>
          </w:p>
        </w:tc>
      </w:tr>
      <w:tr>
        <w:tc>
          <w:tcPr>
            <w:tcW w:type="dxa" w:w="922"/>
            <w:gridSpan w:val="2"/>
            <w:vMerge/>
          </w:tcPr>
          <w:p/>
        </w:tc>
        <w:tc>
          <w:tcPr>
            <w:tcW w:type="dxa" w:w="2307"/>
          </w:tcPr>
          <w:p>
            <w:pPr>
              <w:pStyle w:val="null3"/>
              <w:jc w:val="left"/>
            </w:pPr>
            <w:r>
              <w:rPr/>
              <w:t>拟投入冷冻储存保障 (4.0分)</w:t>
            </w:r>
          </w:p>
        </w:tc>
        <w:tc>
          <w:tcPr>
            <w:tcW w:type="dxa" w:w="5076"/>
          </w:tcPr>
          <w:p>
            <w:pPr>
              <w:pStyle w:val="null3"/>
              <w:jc w:val="left"/>
            </w:pPr>
            <w:r>
              <w:rPr/>
              <w:t>根据投标人拟投入的冷冻库容积进行评审： （1）库容积≥500立方米的得4分； （2）100立方米≤库容积＜500立方米的得1分； （3）0立方米＜库容积＜100立方米的得0.5分； （4）未提供不得分。 注： ①冷冻库为自有的：提供投标人名下的产权证明和第三方测绘机构出具的场地测绘证明（报告）复印件或扫描件加盖投标人公章。 ②冷冻库为租赁的：提供以投标人名义签订的在有效合同期内的有效租赁合同（如合同租用期未涵盖本项目配送服务期，则需承诺续租至涵盖本项目配送服务期）和第三方测绘机构出具的场地测绘证明（报告）复印件或扫描件加盖投标人公章。 ③如产权证明或租赁合同面积与场地测绘证明（报告）不一致的以场地测绘证明（报告）为准。 ④如未满足上述要求，投标人可提供中标后为本项目投入冷冻库容积≥100立方米的承诺函并加盖投标人公章，则本项可得0.5分，其他情况不得分。</w:t>
            </w:r>
          </w:p>
        </w:tc>
      </w:tr>
      <w:tr>
        <w:tc>
          <w:tcPr>
            <w:tcW w:type="dxa" w:w="922"/>
            <w:gridSpan w:val="2"/>
            <w:vMerge/>
          </w:tcPr>
          <w:p/>
        </w:tc>
        <w:tc>
          <w:tcPr>
            <w:tcW w:type="dxa" w:w="2307"/>
          </w:tcPr>
          <w:p>
            <w:pPr>
              <w:pStyle w:val="null3"/>
              <w:jc w:val="left"/>
            </w:pPr>
            <w:r>
              <w:rPr/>
              <w:t>配送保障能力 (10.0分)</w:t>
            </w:r>
          </w:p>
        </w:tc>
        <w:tc>
          <w:tcPr>
            <w:tcW w:type="dxa" w:w="5076"/>
          </w:tcPr>
          <w:p>
            <w:pPr>
              <w:pStyle w:val="null3"/>
              <w:jc w:val="left"/>
            </w:pPr>
            <w:r>
              <w:rPr/>
              <w:t>1.投标人具有冷链（或配备有空调系统的）运输专用车（厢式货车或面包车），其中自有的车辆每台1分、租赁的车辆每台0.5分，本小项最高得6分。 2.投标人具有专用配送车辆（非冷链）（厢式货车或面包车），其中自有的车辆每台1分、租赁的车辆每台0.5分，本小项最高得2分。 3.上述提供的车辆如配备逐一对应的GPS系统的，每台加0.5分，本小项最高得2分。 本项最高得10分。 注： ①须提供以下证明材料： A.自有的：车辆以投标人名义购买，须同时提供a.有效期内的车辆行驶证、登记证的复印件或扫描件b.能显示车牌号的车辆正、侧面及车厢内图片。（车辆登记证须中标后提供原件核查。） B.租赁的：须同时提供a.车辆租赁合同的复印件或扫描件（合同租用期须涵盖本项目配送服务期）b.有效期内的车辆行驶证、登记证的复印件或扫描件c.能显示车牌号的车辆正、侧面及车厢内图片。（车辆登记证须中标后提供原件核查。） ②须提供以上车辆投入本项目配送使用的承诺函。 ③上述材料均须加盖投标人公章，对应车辆要求提供的资料缺少一项或不提供均不得分。 ④如投标人提供的车辆有配备GPS系统的，提供A.购买GPS系统的合同的复印件或扫描件B.购置发票的复印件或扫描件C.对应车辆使用界面截图。以上均须加盖投标人公章，否则不予得分。 ⑤如投标时不具有上述相关车辆资源的，投标人可提供中标后投入冷链（或配备有空调系统的）运输专用车并投入本项目使用的承诺函并加盖投标人公章，则本项可得0.5分。</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提供自2022年1月1日至今以投标人名义供货的同类项目业绩。每提供一项得1分，最高得3分。 注： ①业绩时间是否符合评审要求以合同签订时间为准。 ②须同时提供A.有效合同复印件或扫描件（需框出关键点包括但不限于项目名称、合同金额、合同标的、双方盖章）B.加盖用户公章的正面评价复印件或扫描件。以上均须加盖投标人公章作为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采购包2(日常食材供货服务（包2）):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整体实施方案 (6.0分)</w:t>
            </w:r>
          </w:p>
        </w:tc>
        <w:tc>
          <w:tcPr>
            <w:tcW w:type="dxa" w:w="5076"/>
          </w:tcPr>
          <w:p>
            <w:pPr>
              <w:pStyle w:val="null3"/>
              <w:jc w:val="left"/>
            </w:pPr>
            <w:r>
              <w:rPr/>
              <w:t>根据各投标人提供的针对本项目的组织实施的整体方案（货物组织、原材料加工制作、配送运输、装卸等）进行评审： （1）整体实施方案内容完整详细，组织流程清晰明确，运输装卸步骤具体、合理，完全满足且优于采购需要，得6分； （2）整体实施方案内容基本完整，组织流程明确，运输装卸步骤具体，能完全满足采购需要，得3分； （3）整体实施方案内容不够完整，组织流程模糊，运输装卸步骤简略，不能完全满足采购需求的，得1分； （4）其他或不提供不得分。</w:t>
            </w:r>
          </w:p>
        </w:tc>
      </w:tr>
      <w:tr>
        <w:tc>
          <w:tcPr>
            <w:tcW w:type="dxa" w:w="922"/>
            <w:gridSpan w:val="2"/>
            <w:vMerge/>
          </w:tcPr>
          <w:p/>
        </w:tc>
        <w:tc>
          <w:tcPr>
            <w:tcW w:type="dxa" w:w="2307"/>
          </w:tcPr>
          <w:p>
            <w:pPr>
              <w:pStyle w:val="null3"/>
              <w:jc w:val="left"/>
            </w:pPr>
            <w:r>
              <w:rPr/>
              <w:t>供应保障措施 (7.0分)</w:t>
            </w:r>
          </w:p>
        </w:tc>
        <w:tc>
          <w:tcPr>
            <w:tcW w:type="dxa" w:w="5076"/>
          </w:tcPr>
          <w:p>
            <w:pPr>
              <w:pStyle w:val="null3"/>
              <w:jc w:val="left"/>
            </w:pPr>
            <w:r>
              <w:rPr/>
              <w:t>根据投标人提供的货物来源、加工、包装、保存、运输各环节的质量保证及食品安全措施进行评审： （1）各环节的质量保证及食品安全措施科学、紧贴项目特点，细节清晰的，完全满足且优于采购需要，得7分； （2）各环节的质量保证及食品安全措施合理、符合项目特点，有基本细节的，能完全满足采购需要，得4分； （3）各环节的质量保证及食品安全措施尚可，但细节不足的，不能完全满足采购需求的，得1分； （4）各环节的质量保证及食品安全措施粗略、缺漏、没有细化或不提供的，得0分。</w:t>
            </w:r>
          </w:p>
        </w:tc>
      </w:tr>
      <w:tr>
        <w:tc>
          <w:tcPr>
            <w:tcW w:type="dxa" w:w="922"/>
            <w:gridSpan w:val="2"/>
            <w:vMerge/>
          </w:tcPr>
          <w:p/>
        </w:tc>
        <w:tc>
          <w:tcPr>
            <w:tcW w:type="dxa" w:w="2307"/>
          </w:tcPr>
          <w:p>
            <w:pPr>
              <w:pStyle w:val="null3"/>
              <w:jc w:val="left"/>
            </w:pPr>
            <w:r>
              <w:rPr/>
              <w:t>售后服务 (7.0分)</w:t>
            </w:r>
          </w:p>
        </w:tc>
        <w:tc>
          <w:tcPr>
            <w:tcW w:type="dxa" w:w="5076"/>
          </w:tcPr>
          <w:p>
            <w:pPr>
              <w:pStyle w:val="null3"/>
              <w:jc w:val="left"/>
            </w:pPr>
            <w:r>
              <w:rPr/>
              <w:t>根据各投标人提供的针对售后服务及出现产品质量问题退换货承诺进行评审： （1）售后服务及出现产品质量问题退换货承诺有明显针对性，紧贴本项目特点，完全满足且优于采购需要，得7分； （2）售后服务及出现产品质量问题退换货承诺有基本的针对性，基本贴合本项目特点，能完全满足采购需要，得4分； （3）售后服务及出现产品质量问题退换货承诺与本项目特点有不符，不能完全满足采购需求的，得1分； （4）其他或不提供不得分。</w:t>
            </w:r>
          </w:p>
        </w:tc>
      </w:tr>
      <w:tr>
        <w:tc>
          <w:tcPr>
            <w:tcW w:type="dxa" w:w="922"/>
            <w:gridSpan w:val="2"/>
            <w:vMerge/>
          </w:tcPr>
          <w:p/>
        </w:tc>
        <w:tc>
          <w:tcPr>
            <w:tcW w:type="dxa" w:w="2307"/>
          </w:tcPr>
          <w:p>
            <w:pPr>
              <w:pStyle w:val="null3"/>
              <w:jc w:val="left"/>
            </w:pPr>
            <w:r>
              <w:rPr/>
              <w:t>特殊情况应急方案 (7.0分)</w:t>
            </w:r>
          </w:p>
        </w:tc>
        <w:tc>
          <w:tcPr>
            <w:tcW w:type="dxa" w:w="5076"/>
          </w:tcPr>
          <w:p>
            <w:pPr>
              <w:pStyle w:val="null3"/>
              <w:jc w:val="left"/>
            </w:pPr>
            <w:r>
              <w:rPr/>
              <w:t>根据各投标人针对食品流通环节过程可能会出现的问题（如仓储、储运、货柜达不到标准致使食品变得不合格）、突发情况如疫情等作出的应急处理方案进行评审： （1）应急处理方案内容完整详细，各方面因素考虑周全，步骤清晰明确的，完全满足且优于采购需要，得7分； （2）应急处理方案内容基本完整，各方面因素有基本考虑，步骤明确的，能完全满足采购需要，得4分； （3）应急处理方案内容不够完整，各方面因素考虑不全，步骤模糊的，不能完全满足采购需求的，得1分； （4）应急处理方案差或不提供的不得分。</w:t>
            </w:r>
          </w:p>
        </w:tc>
      </w:tr>
      <w:tr>
        <w:tc>
          <w:tcPr>
            <w:tcW w:type="dxa" w:w="922"/>
            <w:gridSpan w:val="2"/>
            <w:vMerge/>
          </w:tcPr>
          <w:p/>
        </w:tc>
        <w:tc>
          <w:tcPr>
            <w:tcW w:type="dxa" w:w="2307"/>
          </w:tcPr>
          <w:p>
            <w:pPr>
              <w:pStyle w:val="null3"/>
              <w:jc w:val="left"/>
            </w:pPr>
            <w:r>
              <w:rPr/>
              <w:t>拟投入项目团队人员情况 (3.0分)</w:t>
            </w:r>
          </w:p>
        </w:tc>
        <w:tc>
          <w:tcPr>
            <w:tcW w:type="dxa" w:w="5076"/>
          </w:tcPr>
          <w:p>
            <w:pPr>
              <w:pStyle w:val="null3"/>
              <w:jc w:val="left"/>
            </w:pPr>
            <w:r>
              <w:rPr/>
              <w:t>根据各投标人拟投入本项目团队人员情况进行评审： （1）拟投入本项目团队人数≥20人，得3分； （2）15≤拟投入本项目团队人数＜20，得2分； （3）10≤拟投入本项目团队人数＜15，得1分； （4）2＜拟投入本项目团队人数＜10人，得0.5分。 （5）其他情况不得分。 注：须同时提供以上人员①有效的健康证复印件或扫描件②投标截止日之前三个月内任意一个月投标人为其购买社保的证明或单位代缴个人所得税证明的复印件或扫描件。以上均须加盖投标人公章作为证明材料，否则不得分。</w:t>
            </w:r>
          </w:p>
        </w:tc>
      </w:tr>
      <w:tr>
        <w:tc>
          <w:tcPr>
            <w:tcW w:type="dxa" w:w="922"/>
            <w:gridSpan w:val="2"/>
            <w:vMerge/>
          </w:tcPr>
          <w:p/>
        </w:tc>
        <w:tc>
          <w:tcPr>
            <w:tcW w:type="dxa" w:w="2307"/>
          </w:tcPr>
          <w:p>
            <w:pPr>
              <w:pStyle w:val="null3"/>
              <w:jc w:val="left"/>
            </w:pPr>
            <w:r>
              <w:rPr/>
              <w:t>拟派团队人员实力 (6.0分)</w:t>
            </w:r>
          </w:p>
        </w:tc>
        <w:tc>
          <w:tcPr>
            <w:tcW w:type="dxa" w:w="5076"/>
          </w:tcPr>
          <w:p>
            <w:pPr>
              <w:pStyle w:val="null3"/>
              <w:jc w:val="left"/>
            </w:pPr>
            <w:r>
              <w:rPr/>
              <w:t>根据各投标人拟派项目团队人员具备的职业技能情况进行评审： 项目团队成员具有食品安全管理员证书的，每提供一人得1分，最高得3分；具有食品安全快检培训结业证书或农产品检测人员证书或食品检验人员证书的，每提供一人得1分，最高得3分；本小项最高得6分。 注： ① 同一人具有多个证书的只计一次分。 ② 须同时提供相关人员A.证书复印件或扫描件B.投标截止日之前三个月内任意一个月投标人为其购买社保的证明或单位代缴个人所得税证明的复印件或扫描件。以上均须加盖投标人公章作为证明材料，否则不得分。</w:t>
            </w:r>
          </w:p>
        </w:tc>
      </w:tr>
      <w:tr>
        <w:tc>
          <w:tcPr>
            <w:tcW w:type="dxa" w:w="922"/>
            <w:gridSpan w:val="2"/>
            <w:vMerge/>
          </w:tcPr>
          <w:p/>
        </w:tc>
        <w:tc>
          <w:tcPr>
            <w:tcW w:type="dxa" w:w="2307"/>
          </w:tcPr>
          <w:p>
            <w:pPr>
              <w:pStyle w:val="null3"/>
              <w:jc w:val="left"/>
            </w:pPr>
            <w:r>
              <w:rPr/>
              <w:t>拟投入种养殖保障 (5.0分)</w:t>
            </w:r>
          </w:p>
        </w:tc>
        <w:tc>
          <w:tcPr>
            <w:tcW w:type="dxa" w:w="5076"/>
          </w:tcPr>
          <w:p>
            <w:pPr>
              <w:pStyle w:val="null3"/>
              <w:jc w:val="left"/>
            </w:pPr>
            <w:r>
              <w:rPr/>
              <w:t>根据各投标人拟投入的自有或合作的供货机构自营的种养殖基地面积进行评审： （1）面积≥10亩的得5分； （2）5亩≤面积＜10亩的得3分； （3）0亩＜面积＜5亩的得1分； （4）不提供的不得分。 注： ① 自有的：提供A.以投标人名义签署的土地租赁或承包的有印花税收讫的有效合同复印件或扫描件（如合同租用期未涵盖本项目配送服务期，则需承诺续租至涵盖本项目配送服务期）B.第三方测绘机构出具的种养殖基地测绘证明（报告）材料复印件或扫描件。以上均须加盖投标人公章。 ② 合作的：提供A.以基地所有人名义签署的土地租赁或承包的有印花税收讫的有效合同复印件或扫描件（如合同租用期未涵盖本项目配送服务期，则需承诺续租至涵盖本项目配送服务期）B.第三方测绘机构出具的种养殖基地测绘证明（报告）材料复印件或扫描件C.投标人与基地所有人签订的合作协议复印件或扫描件。以上均须加盖投标人公章。如提供的合作供货机构参加本次投标，则不能计算得分。 ③上述所涉及的“印花税收讫”要求，投标人应提供由税务机关出具的印花税票或其他完税凭证（须体现印花税）作为证明材料，依法免征印花税的投标人应提供相应证明材料，以上均须加盖投标人公章。 ④如未满足上述要求，投标人可提供中标后为本项目投入的自有或合作的供货机构自营的种养殖基地的承诺函并加盖投标人公章，则本项可得0.5分，其他情况不得分。</w:t>
            </w:r>
          </w:p>
        </w:tc>
      </w:tr>
      <w:tr>
        <w:tc>
          <w:tcPr>
            <w:tcW w:type="dxa" w:w="922"/>
            <w:gridSpan w:val="2"/>
            <w:vMerge/>
          </w:tcPr>
          <w:p/>
        </w:tc>
        <w:tc>
          <w:tcPr>
            <w:tcW w:type="dxa" w:w="2307"/>
          </w:tcPr>
          <w:p>
            <w:pPr>
              <w:pStyle w:val="null3"/>
              <w:jc w:val="left"/>
            </w:pPr>
            <w:r>
              <w:rPr/>
              <w:t>拟投入供应能力 (5.0分)</w:t>
            </w:r>
          </w:p>
        </w:tc>
        <w:tc>
          <w:tcPr>
            <w:tcW w:type="dxa" w:w="5076"/>
          </w:tcPr>
          <w:p>
            <w:pPr>
              <w:pStyle w:val="null3"/>
              <w:jc w:val="left"/>
            </w:pPr>
            <w:r>
              <w:rPr/>
              <w:t>根据各投标人配送新鲜猪肉情况进行评审，本项最高得5分： （1）自行采购或自养生猪送至合法场地屠宰并承诺作为本项目食用的得5分。 注：须按下述要求提供材料，否则不得分： ① 如自行采购生猪的，须提供A.有效期内的肉猪年度购销协议B.投标截止日之前半年内任意一个月任意一次购买生猪发票；如自养生猪的，须提供生猪来源证明。以上均须提供复印件或扫描件并加盖投标人公章。 ② 同时还须提供A.生猪的动物检疫合格证明B.合法屠宰生猪的白条猪动物检疫合格证明C.合法屠宰场地的证明材料（如有效的动物防疫条件合格证，经营范围为动物屠宰或加工等相关类别）D.中标后为本项目投入的承诺函。以上均须提供复印件或扫描件并加盖投标人公章。 （2）从合法场地（指定的肉联厂）采购猪肉的得2分。 注：提供投标截止日前半年内购买发票复印件或扫描件加盖投标人公章，否则不得分。</w:t>
            </w:r>
          </w:p>
        </w:tc>
      </w:tr>
      <w:tr>
        <w:tc>
          <w:tcPr>
            <w:tcW w:type="dxa" w:w="922"/>
            <w:gridSpan w:val="2"/>
            <w:vMerge/>
          </w:tcPr>
          <w:p/>
        </w:tc>
        <w:tc>
          <w:tcPr>
            <w:tcW w:type="dxa" w:w="2307"/>
          </w:tcPr>
          <w:p>
            <w:pPr>
              <w:pStyle w:val="null3"/>
              <w:jc w:val="left"/>
            </w:pPr>
            <w:r>
              <w:rPr/>
              <w:t>拟供应粮油能力 (3.0分)</w:t>
            </w:r>
          </w:p>
        </w:tc>
        <w:tc>
          <w:tcPr>
            <w:tcW w:type="dxa" w:w="5076"/>
          </w:tcPr>
          <w:p>
            <w:pPr>
              <w:pStyle w:val="null3"/>
              <w:jc w:val="left"/>
            </w:pPr>
            <w:r>
              <w:rPr/>
              <w:t>根据各投标人的大米、粮油等食材的货物来源情况进行评价： （1）提供供货商数量≥5家，得 3 分； （2）3家≤提供供货商数量＜5家，得 2 分； （3）0家＜提供供货商数量＜3家，得 1 分； （4）其他情况或不提供货物来源情况的，不得分。 注：须提供①与合作供货商签订的供货协议②投标截止日之前半年内任一个月采购发票（发票内容须为大米、粮油类）③第三方检测报告。以上均须提供复印件或扫描件加盖投标人公章，否则不得分。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(7.0分)</w:t>
            </w:r>
          </w:p>
        </w:tc>
        <w:tc>
          <w:tcPr>
            <w:tcW w:type="dxa" w:w="5076"/>
          </w:tcPr>
          <w:p>
            <w:pPr>
              <w:pStyle w:val="null3"/>
              <w:jc w:val="left"/>
            </w:pPr>
            <w:r>
              <w:rPr/>
              <w:t>投标人具有体现投标人的企业管理规范情况的以下有效证书： （1）质量管理体系认证； （2）职业健康安全管理体系认证； （3）环境管理体系认证； （4）食品安全管理体系认证； （5）危害分析与关键控制点体系认证证书； （6）企业诚信管理体系认证证书； （7）供应链安全管理体系认证证书。 每个证书得 1 分，本项满分为 7 分。 注：须提供证书复印件/扫描件或在全国认证认可信息公共服务平台http://cx.cnca.cn上查询结果的截图（须清晰可辨），须加盖投标人公章，证书状态必须为“有效”，否则不得分。因企业成立时间不足三个月未能取得相关认证但能提供声明函加盖投标人公章的，可获得对应证书的分值。</w:t>
            </w:r>
          </w:p>
        </w:tc>
      </w:tr>
      <w:tr>
        <w:tc>
          <w:tcPr>
            <w:tcW w:type="dxa" w:w="922"/>
            <w:gridSpan w:val="2"/>
            <w:vMerge/>
          </w:tcPr>
          <w:p/>
        </w:tc>
        <w:tc>
          <w:tcPr>
            <w:tcW w:type="dxa" w:w="2307"/>
          </w:tcPr>
          <w:p>
            <w:pPr>
              <w:pStyle w:val="null3"/>
              <w:jc w:val="left"/>
            </w:pPr>
            <w:r>
              <w:rPr/>
              <w:t>企业创新智慧能力 (4.0分)</w:t>
            </w:r>
          </w:p>
        </w:tc>
        <w:tc>
          <w:tcPr>
            <w:tcW w:type="dxa" w:w="5076"/>
          </w:tcPr>
          <w:p>
            <w:pPr>
              <w:pStyle w:val="null3"/>
              <w:jc w:val="left"/>
            </w:pPr>
            <w:r>
              <w:rPr/>
              <w:t>1.投标人具备相关用于规范管理企业及经营业务的正规正版管理软件（如仓储管理系统、食品检测管理系统或冷链温控系统等）的，每提供一项可得1分；本小项最高得2分。 注：提供系统使用说明截图作证明材料；如软件系统为投标人购买的，还需提供购买系统结算发票及合同复印件或扫描件；如软件系统为投标人自行开发的，还需提供软件系统的相关计算机著作权证书复印件或扫描件。以上材料均须加盖投标人公章，缺少或不提供均不得分。 2.投标人获得农产品质量安全追溯管理信息平台审核注册，得2分,其他情况不得分。 注： ①提供农产品质量安全追溯管理信息平台追溯系统网站的登录页面截图和追溯平台生产经营主体注册信息表打印件。 ②提供食用农产品合格证或食用农产品承诺达标合格证的复印件或扫描件作为证明材料。 ③以上材料均须加盖投标人公章，缺少或不提供均不得分。</w:t>
            </w:r>
          </w:p>
        </w:tc>
      </w:tr>
      <w:tr>
        <w:tc>
          <w:tcPr>
            <w:tcW w:type="dxa" w:w="922"/>
            <w:gridSpan w:val="2"/>
            <w:vMerge/>
          </w:tcPr>
          <w:p/>
        </w:tc>
        <w:tc>
          <w:tcPr>
            <w:tcW w:type="dxa" w:w="2307"/>
          </w:tcPr>
          <w:p>
            <w:pPr>
              <w:pStyle w:val="null3"/>
              <w:jc w:val="left"/>
            </w:pPr>
            <w:r>
              <w:rPr/>
              <w:t>拟投入经营场所 (4.0分)</w:t>
            </w:r>
          </w:p>
        </w:tc>
        <w:tc>
          <w:tcPr>
            <w:tcW w:type="dxa" w:w="5076"/>
          </w:tcPr>
          <w:p>
            <w:pPr>
              <w:pStyle w:val="null3"/>
              <w:jc w:val="left"/>
            </w:pPr>
            <w:r>
              <w:rPr/>
              <w:t>根据各投标人拟投入的经营场所面积（包括但不限于分拣加工场所、检测检验场所等面积总和）进行评审： （1）总面积≥1000平方米，得4分； （2）500平方米≤总面积＜1000平方米，得2分； （3）200平方米≤总面积＜500平方米，得1分。 （4）0平方米＜总面积＜200平方米，得0.5分； （5）未提供不得分。 注： ①经营场所为投标人自有的，须提供房产证明材料或有印花税收讫的有效买卖房产合同复印件或扫描件加盖投标人公章作证明材料。 ②经营场所为投标人租赁的，提供房产证明材料（或提供所属村居委、镇街出具场地证明）和有印花税收讫的有效租赁合同复印件或扫描件（如合同租用期未涵盖本项目配送服务期，则需承诺续租至涵盖本项目配送服务期）加盖投标人公章作证明材料。 ③上述所涉及的“印花税收讫”要求，投标人应提供由税务机关出具的印花税票或其他完税凭证（须体现印花税）作为证明材料，依法免征印花税的投标人应提供相应证明材料，以上均须加盖投标人公章。④上述①或②还须同时提供A.中标后为本项目投入使用的承诺函B.经第三方测绘机构出具的场地测绘报告（须有标注分拣加工场所、检测检验场所等面积情况）复印件或扫描件。 ⑤以上材料均须加盖投标人公章作为证明材料，如未按要求提供的，该项为0分。 ⑥如未满足上述要求，投标人可提供中标后为本项目投入经营场所（包括但不限于分拣加工场所、检测检验场所等面积总和）的承诺函并加盖投标人公章，则本项可得0.5分，其他情况不得分。</w:t>
            </w:r>
          </w:p>
        </w:tc>
      </w:tr>
      <w:tr>
        <w:tc>
          <w:tcPr>
            <w:tcW w:type="dxa" w:w="922"/>
            <w:gridSpan w:val="2"/>
            <w:vMerge/>
          </w:tcPr>
          <w:p/>
        </w:tc>
        <w:tc>
          <w:tcPr>
            <w:tcW w:type="dxa" w:w="2307"/>
          </w:tcPr>
          <w:p>
            <w:pPr>
              <w:pStyle w:val="null3"/>
              <w:jc w:val="left"/>
            </w:pPr>
            <w:r>
              <w:rPr/>
              <w:t>拟投入检测检验能力 (5.0分)</w:t>
            </w:r>
          </w:p>
        </w:tc>
        <w:tc>
          <w:tcPr>
            <w:tcW w:type="dxa" w:w="5076"/>
          </w:tcPr>
          <w:p>
            <w:pPr>
              <w:pStyle w:val="null3"/>
              <w:jc w:val="left"/>
            </w:pPr>
            <w:r>
              <w:rPr/>
              <w:t>根据投标人提供的检测检验场所具有的自有或租赁的食品安全检测仪器包括但不限于下列： （1）食品重金属检测仪器； （2）农药残留检测仪器； （3）瘦肉精检测仪器； （4）食品添加剂检测仪器； （5）真菌毒素检测仪器。 注： ①以上全部仪器每提供一种可得1分，本小项满分得5分。 ②以上每种仪器均须提供A.检测设备购买发票或有效租赁合同复印件或扫描件B.设备对应以上哪种检测仪器的名单C.第三方设备校准证明。以上均须加盖投标人公章。如未按要求提供的，该种仪器不得分。 ③如未满足上述要求，投标人可提供中标后为本项目投入的检测检验场所具有上述自有或租赁检测仪器不少于3种的承诺函并加盖投标人公章，则本项可得0.5分，其他情况不得分。</w:t>
            </w:r>
          </w:p>
        </w:tc>
      </w:tr>
      <w:tr>
        <w:tc>
          <w:tcPr>
            <w:tcW w:type="dxa" w:w="922"/>
            <w:gridSpan w:val="2"/>
            <w:vMerge/>
          </w:tcPr>
          <w:p/>
        </w:tc>
        <w:tc>
          <w:tcPr>
            <w:tcW w:type="dxa" w:w="2307"/>
          </w:tcPr>
          <w:p>
            <w:pPr>
              <w:pStyle w:val="null3"/>
              <w:jc w:val="left"/>
            </w:pPr>
            <w:r>
              <w:rPr/>
              <w:t>拟投入仓储保障 (4.0分)</w:t>
            </w:r>
          </w:p>
        </w:tc>
        <w:tc>
          <w:tcPr>
            <w:tcW w:type="dxa" w:w="5076"/>
          </w:tcPr>
          <w:p>
            <w:pPr>
              <w:pStyle w:val="null3"/>
              <w:jc w:val="left"/>
            </w:pPr>
            <w:r>
              <w:rPr/>
              <w:t>根据投标人设有的仓储面积进行评审： （1）面积≥1000平方米的得4分； （2）500平方米≤面积＜1000平方米的得2分； （3）100平方米≤面积＜500平方米的得1分； （4）0平方米＜面积＜100平方米的得0.5分； （5）未提供不得分。 注： ①场地为投标人自有（投标人或其法定代表人或其股东名下）的，须提供相关产权证明文件复印件或扫描件加盖投标人公章作证明材料。 ②场地为投标人租赁的，须提供租赁合同的乙方或承租方为投标人的有效合同复印件或扫描件（如合同租用期未涵盖本项目配送服务期，则需承诺续租至涵盖本项目配送服务期）加盖投标人公章及提供其租赁场地相关产权证明文件复印件或扫描件加盖投标人公章作证明材料。 ③投标人设有多个仓储（配送）场地的，其面积按各场地合计得出的数值进行评分。 ④上述①或②还需同时提供经第三方测绘机构出具的场地测绘报告（须有标注仓储面积情况）复印件或扫描件加盖投标人公章。 ⑤如未满足上述要求，投标人可提供中标后投入仓储场地的承诺函并加盖投标人公章，则本项可得0.5分，其他情况不得分。</w:t>
            </w:r>
          </w:p>
        </w:tc>
      </w:tr>
      <w:tr>
        <w:tc>
          <w:tcPr>
            <w:tcW w:type="dxa" w:w="922"/>
            <w:gridSpan w:val="2"/>
            <w:vMerge/>
          </w:tcPr>
          <w:p/>
        </w:tc>
        <w:tc>
          <w:tcPr>
            <w:tcW w:type="dxa" w:w="2307"/>
          </w:tcPr>
          <w:p>
            <w:pPr>
              <w:pStyle w:val="null3"/>
              <w:jc w:val="left"/>
            </w:pPr>
            <w:r>
              <w:rPr/>
              <w:t>拟投入冷冻储存保障 (4.0分)</w:t>
            </w:r>
          </w:p>
        </w:tc>
        <w:tc>
          <w:tcPr>
            <w:tcW w:type="dxa" w:w="5076"/>
          </w:tcPr>
          <w:p>
            <w:pPr>
              <w:pStyle w:val="null3"/>
              <w:jc w:val="left"/>
            </w:pPr>
            <w:r>
              <w:rPr/>
              <w:t>根据投标人拟投入的冷冻库容积进行评审： （1）库容积≥500立方米的得4分； （2）100立方米≤库容积＜500立方米的得1分； （3）0立方米＜库容积＜100立方米的得0.5分； （4）未提供不得分。 注： ①冷冻库为自有的：提供投标人名下的产权证明和第三方测绘机构出具的场地测绘证明（报告）复印件或扫描件加盖投标人公章。 ②冷冻库为租赁的：提供以投标人名义签订的在有效合同期内的有效租赁合同（如合同租用期未涵盖本项目配送服务期，则需承诺续租至涵盖本项目配送服务期）和第三方测绘机构出具的场地测绘证明（报告）复印件或扫描件加盖投标人公章。 ③如产权证明或租赁合同面积与场地测绘证明（报告）不一致的以场地测绘证明（报告）为准。 ④如未满足上述要求，投标人可提供中标后为本项目投入冷冻库容积≥100立方米的承诺函并加盖投标人公章，则本项可得0.5分，其他情况不得分。</w:t>
            </w:r>
          </w:p>
        </w:tc>
      </w:tr>
      <w:tr>
        <w:tc>
          <w:tcPr>
            <w:tcW w:type="dxa" w:w="922"/>
            <w:gridSpan w:val="2"/>
            <w:vMerge/>
          </w:tcPr>
          <w:p/>
        </w:tc>
        <w:tc>
          <w:tcPr>
            <w:tcW w:type="dxa" w:w="2307"/>
          </w:tcPr>
          <w:p>
            <w:pPr>
              <w:pStyle w:val="null3"/>
              <w:jc w:val="left"/>
            </w:pPr>
            <w:r>
              <w:rPr/>
              <w:t>配送保障能力 (10.0分)</w:t>
            </w:r>
          </w:p>
        </w:tc>
        <w:tc>
          <w:tcPr>
            <w:tcW w:type="dxa" w:w="5076"/>
          </w:tcPr>
          <w:p>
            <w:pPr>
              <w:pStyle w:val="null3"/>
              <w:jc w:val="left"/>
            </w:pPr>
            <w:r>
              <w:rPr/>
              <w:t>1.投标人具有冷链（或配备有空调系统的）运输专用车（厢式货车或面包车），其中自有的车辆每台1分、租赁的车辆每台0.5分，本小项最高得6分。 2.投标人具有专用配送车辆（非冷链）（厢式货车或面包车），其中自有的车辆每台1分、租赁的车辆每台0.5分，本小项最高得2分。 3.上述提供的车辆如配备逐一对应的GPS系统的，每台加0.5分，本小项最高得2分。 本项最高得10分。 注： ①须提供以下证明材料： A.自有的：车辆以投标人名义购买，须同时提供a.有效期内的车辆行驶证、登记证的复印件或扫描件b.能显示车牌号的车辆正、侧面及车厢内图片。（车辆登记证须中标后提供原件核查。） B.租赁的：须同时提供a.车辆租赁合同的复印件或扫描件（合同租用期须涵盖本项目配送服务期）b.有效期内的车辆行驶证、登记证的复印件或扫描件c.能显示车牌号的车辆正、侧面及车厢内图片。（车辆登记证须中标后提供原件核查。） ②须提供以上车辆投入本项目配送使用的承诺函。 ③上述材料均须加盖投标人公章，对应车辆要求提供的资料缺少一项或不提供均不得分。 ④如投标人提供的车辆有配备GPS系统的，提供A.购买GPS系统的合同的复印件或扫描件B.购置发票的复印件或扫描件C.对应车辆使用界面截图。以上均须加盖投标人公章，否则不予得分。 ⑤如投标时不具有上述相关车辆资源的，投标人可提供中标后投入冷链（或配备有空调系统的）运输专用车并投入本项目使用的承诺函并加盖投标人公章，则本项可得0.5分。</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提供自2022年1月1日至今以投标人名义供货的同类项目业绩。每提供一项得1分，最高得3分。 注： ①业绩时间是否符合评审要求以合同签订时间为准。 ②须同时提供A.有效合同复印件或扫描件（需框出关键点包括但不限于项目名称、合同金额、合同标的、双方盖章）B.加盖用户公章的正面评价复印件或扫描件。以上均须加盖投标人公章作为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采购包3(日常食材供货服务（包3）):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整体实施方案 (6.0分)</w:t>
            </w:r>
          </w:p>
        </w:tc>
        <w:tc>
          <w:tcPr>
            <w:tcW w:type="dxa" w:w="5076"/>
          </w:tcPr>
          <w:p>
            <w:pPr>
              <w:pStyle w:val="null3"/>
              <w:jc w:val="left"/>
            </w:pPr>
            <w:r>
              <w:rPr/>
              <w:t>根据各投标人提供的针对本项目的组织实施的整体方案（货物组织、原材料加工制作、配送运输、装卸等）进行评审： （1）整体实施方案内容完整详细，组织流程清晰明确，运输装卸步骤具体、合理，完全满足且优于采购需要，得6分； （2）整体实施方案内容基本完整，组织流程明确，运输装卸步骤具体，能完全满足采购需要，得3分； （3）整体实施方案内容不够完整，组织流程模糊，运输装卸步骤简略，不能完全满足采购需求的，得1分； （4）其他或不提供不得分。</w:t>
            </w:r>
          </w:p>
        </w:tc>
      </w:tr>
      <w:tr>
        <w:tc>
          <w:tcPr>
            <w:tcW w:type="dxa" w:w="922"/>
            <w:gridSpan w:val="2"/>
            <w:vMerge/>
          </w:tcPr>
          <w:p/>
        </w:tc>
        <w:tc>
          <w:tcPr>
            <w:tcW w:type="dxa" w:w="2307"/>
          </w:tcPr>
          <w:p>
            <w:pPr>
              <w:pStyle w:val="null3"/>
              <w:jc w:val="left"/>
            </w:pPr>
            <w:r>
              <w:rPr/>
              <w:t>供应保障措施 (7.0分)</w:t>
            </w:r>
          </w:p>
        </w:tc>
        <w:tc>
          <w:tcPr>
            <w:tcW w:type="dxa" w:w="5076"/>
          </w:tcPr>
          <w:p>
            <w:pPr>
              <w:pStyle w:val="null3"/>
              <w:jc w:val="left"/>
            </w:pPr>
            <w:r>
              <w:rPr/>
              <w:t>根据投标人提供的货物来源、加工、包装、保存、运输各环节的质量保证及食品安全措施进行评审： （1）各环节的质量保证及食品安全措施科学、紧贴项目特点，细节清晰的，完全满足且优于采购需要，得7分； （2）各环节的质量保证及食品安全措施合理、符合项目特点，有基本细节的，能完全满足采购需要，得4分； （3）各环节的质量保证及食品安全措施尚可，但细节不足的，不能完全满足采购需求的，得1分； （4）各环节的质量保证及食品安全措施粗略、缺漏、没有细化或不提供的，得0分。</w:t>
            </w:r>
          </w:p>
        </w:tc>
      </w:tr>
      <w:tr>
        <w:tc>
          <w:tcPr>
            <w:tcW w:type="dxa" w:w="922"/>
            <w:gridSpan w:val="2"/>
            <w:vMerge/>
          </w:tcPr>
          <w:p/>
        </w:tc>
        <w:tc>
          <w:tcPr>
            <w:tcW w:type="dxa" w:w="2307"/>
          </w:tcPr>
          <w:p>
            <w:pPr>
              <w:pStyle w:val="null3"/>
              <w:jc w:val="left"/>
            </w:pPr>
            <w:r>
              <w:rPr/>
              <w:t>售后服务 (7.0分)</w:t>
            </w:r>
          </w:p>
        </w:tc>
        <w:tc>
          <w:tcPr>
            <w:tcW w:type="dxa" w:w="5076"/>
          </w:tcPr>
          <w:p>
            <w:pPr>
              <w:pStyle w:val="null3"/>
              <w:jc w:val="left"/>
            </w:pPr>
            <w:r>
              <w:rPr/>
              <w:t>根据各投标人提供的针对售后服务及出现产品质量问题退换货承诺进行评审： （1）售后服务及出现产品质量问题退换货承诺有明显针对性，紧贴本项目特点，完全满足且优于采购需要，得7分； （2）售后服务及出现产品质量问题退换货承诺有基本的针对性，基本贴合本项目特点，能完全满足采购需要，得4分； （3）售后服务及出现产品质量问题退换货承诺与本项目特点有不符，不能完全满足采购需求的，得1分； （4）其他或不提供不得分。</w:t>
            </w:r>
          </w:p>
        </w:tc>
      </w:tr>
      <w:tr>
        <w:tc>
          <w:tcPr>
            <w:tcW w:type="dxa" w:w="922"/>
            <w:gridSpan w:val="2"/>
            <w:vMerge/>
          </w:tcPr>
          <w:p/>
        </w:tc>
        <w:tc>
          <w:tcPr>
            <w:tcW w:type="dxa" w:w="2307"/>
          </w:tcPr>
          <w:p>
            <w:pPr>
              <w:pStyle w:val="null3"/>
              <w:jc w:val="left"/>
            </w:pPr>
            <w:r>
              <w:rPr/>
              <w:t>特殊情况应急方案 (7.0分)</w:t>
            </w:r>
          </w:p>
        </w:tc>
        <w:tc>
          <w:tcPr>
            <w:tcW w:type="dxa" w:w="5076"/>
          </w:tcPr>
          <w:p>
            <w:pPr>
              <w:pStyle w:val="null3"/>
              <w:jc w:val="left"/>
            </w:pPr>
            <w:r>
              <w:rPr/>
              <w:t>根据各投标人针对食品流通环节过程可能会出现的问题（如仓储、储运、货柜达不到标准致使食品变得不合格）、突发情况如疫情等作出的应急处理方案进行评审： （1）应急处理方案内容完整详细，各方面因素考虑周全，步骤清晰明确的，完全满足且优于采购需要，得7分； （2）应急处理方案内容基本完整，各方面因素有基本考虑，步骤明确的，能完全满足采购需要，得4分； （3）应急处理方案内容不够完整，各方面因素考虑不全，步骤模糊的，不能完全满足采购需求的，得1分； （4）应急处理方案差或不提供的不得分。</w:t>
            </w:r>
          </w:p>
        </w:tc>
      </w:tr>
      <w:tr>
        <w:tc>
          <w:tcPr>
            <w:tcW w:type="dxa" w:w="922"/>
            <w:gridSpan w:val="2"/>
            <w:vMerge/>
          </w:tcPr>
          <w:p/>
        </w:tc>
        <w:tc>
          <w:tcPr>
            <w:tcW w:type="dxa" w:w="2307"/>
          </w:tcPr>
          <w:p>
            <w:pPr>
              <w:pStyle w:val="null3"/>
              <w:jc w:val="left"/>
            </w:pPr>
            <w:r>
              <w:rPr/>
              <w:t>拟投入项目团队人员情况 (3.0分)</w:t>
            </w:r>
          </w:p>
        </w:tc>
        <w:tc>
          <w:tcPr>
            <w:tcW w:type="dxa" w:w="5076"/>
          </w:tcPr>
          <w:p>
            <w:pPr>
              <w:pStyle w:val="null3"/>
              <w:jc w:val="left"/>
            </w:pPr>
            <w:r>
              <w:rPr/>
              <w:t>根据各投标人拟投入本项目团队人员情况进行评审： （1）拟投入本项目团队人数≥20人，得3分； （2）15≤拟投入本项目团队人数＜20，得2分； （3）10≤拟投入本项目团队人数＜15，得1分； （4）2＜拟投入本项目团队人数＜10人，得0.5分。 （5）其他情况不得分。 注：须同时提供以上人员①有效的健康证复印件或扫描件②投标截止日之前三个月内任意一个月投标人为其购买社保的证明或单位代缴个人所得税证明的复印件或扫描件。以上均须加盖投标人公章作为证明材料，否则不得分。</w:t>
            </w:r>
          </w:p>
        </w:tc>
      </w:tr>
      <w:tr>
        <w:tc>
          <w:tcPr>
            <w:tcW w:type="dxa" w:w="922"/>
            <w:gridSpan w:val="2"/>
            <w:vMerge/>
          </w:tcPr>
          <w:p/>
        </w:tc>
        <w:tc>
          <w:tcPr>
            <w:tcW w:type="dxa" w:w="2307"/>
          </w:tcPr>
          <w:p>
            <w:pPr>
              <w:pStyle w:val="null3"/>
              <w:jc w:val="left"/>
            </w:pPr>
            <w:r>
              <w:rPr/>
              <w:t>拟派团队人员实力 (6.0分)</w:t>
            </w:r>
          </w:p>
        </w:tc>
        <w:tc>
          <w:tcPr>
            <w:tcW w:type="dxa" w:w="5076"/>
          </w:tcPr>
          <w:p>
            <w:pPr>
              <w:pStyle w:val="null3"/>
              <w:jc w:val="left"/>
            </w:pPr>
            <w:r>
              <w:rPr/>
              <w:t>根据各投标人拟派项目团队人员具备的职业技能情况进行评审： 项目团队成员具有食品安全管理员证书的，每提供一人得1分，最高得3分；具有食品安全快检培训结业证书或农产品检测人员证书或食品检验人员证书的，每提供一人得1分，最高得3分；本小项最高得6分。 注： ① 同一人具有多个证书的只计一次分。 ② 须同时提供相关人员A.证书复印件或扫描件B.投标截止日之前三个月内任意一个月投标人为其购买社保的证明或单位代缴个人所得税证明的复印件或扫描件。以上均须加盖投标人公章作为证明材料，否则不得分。</w:t>
            </w:r>
          </w:p>
        </w:tc>
      </w:tr>
      <w:tr>
        <w:tc>
          <w:tcPr>
            <w:tcW w:type="dxa" w:w="922"/>
            <w:gridSpan w:val="2"/>
            <w:vMerge/>
          </w:tcPr>
          <w:p/>
        </w:tc>
        <w:tc>
          <w:tcPr>
            <w:tcW w:type="dxa" w:w="2307"/>
          </w:tcPr>
          <w:p>
            <w:pPr>
              <w:pStyle w:val="null3"/>
              <w:jc w:val="left"/>
            </w:pPr>
            <w:r>
              <w:rPr/>
              <w:t>拟投入种养殖保障 (5.0分)</w:t>
            </w:r>
          </w:p>
        </w:tc>
        <w:tc>
          <w:tcPr>
            <w:tcW w:type="dxa" w:w="5076"/>
          </w:tcPr>
          <w:p>
            <w:pPr>
              <w:pStyle w:val="null3"/>
              <w:jc w:val="left"/>
            </w:pPr>
            <w:r>
              <w:rPr/>
              <w:t>根据各投标人拟投入的自有或合作的供货机构自营的种养殖基地面积进行评审： （1）面积≥10亩的得5分； （2）5亩≤面积＜10亩的得3分； （3）0亩＜面积＜5亩的得1分； （4）不提供的不得分。 注： ① 自有的：提供A.以投标人名义签署的土地租赁或承包的有印花税收讫的有效合同复印件或扫描件（如合同租用期未涵盖本项目配送服务期，则需承诺续租至涵盖本项目配送服务期）B.第三方测绘机构出具的种养殖基地测绘证明（报告）材料复印件或扫描件。以上均须加盖投标人公章。 ② 合作的：提供A.以基地所有人名义签署的土地租赁或承包的有印花税收讫的有效合同复印件或扫描件（如合同租用期未涵盖本项目配送服务期，则需承诺续租至涵盖本项目配送服务期）B.第三方测绘机构出具的种养殖基地测绘证明（报告）材料复印件或扫描件C.投标人与基地所有人签订的合作协议复印件或扫描件。以上均须加盖投标人公章。如提供的合作供货机构参加本次投标，则不能计算得分。 ③上述所涉及的“印花税收讫”要求，投标人应提供由税务机关出具的印花税票或其他完税凭证（须体现印花税）作为证明材料，依法免征印花税的投标人应提供相应证明材料，以上均须加盖投标人公章。 ④如未满足上述要求，投标人可提供中标后为本项目投入的自有或合作的供货机构自营的种养殖基地的承诺函并加盖投标人公章，则本项可得0.5分，其他情况不得分。</w:t>
            </w:r>
          </w:p>
        </w:tc>
      </w:tr>
      <w:tr>
        <w:tc>
          <w:tcPr>
            <w:tcW w:type="dxa" w:w="922"/>
            <w:gridSpan w:val="2"/>
            <w:vMerge/>
          </w:tcPr>
          <w:p/>
        </w:tc>
        <w:tc>
          <w:tcPr>
            <w:tcW w:type="dxa" w:w="2307"/>
          </w:tcPr>
          <w:p>
            <w:pPr>
              <w:pStyle w:val="null3"/>
              <w:jc w:val="left"/>
            </w:pPr>
            <w:r>
              <w:rPr/>
              <w:t>拟投入供应能力 (5.0分)</w:t>
            </w:r>
          </w:p>
        </w:tc>
        <w:tc>
          <w:tcPr>
            <w:tcW w:type="dxa" w:w="5076"/>
          </w:tcPr>
          <w:p>
            <w:pPr>
              <w:pStyle w:val="null3"/>
              <w:jc w:val="left"/>
            </w:pPr>
            <w:r>
              <w:rPr/>
              <w:t>根据各投标人配送新鲜猪肉情况进行评审，本项最高得5分： （1）自行采购或自养生猪送至合法场地屠宰并承诺作为本项目食用的得5分。 注：须按下述要求提供材料，否则不得分： ① 如自行采购生猪的，须提供A.有效期内的肉猪年度购销协议B.投标截止日之前半年内任意一个月任意一次购买生猪发票；如自养生猪的，须提供生猪来源证明。以上均须提供复印件或扫描件并加盖投标人公章。 ② 同时还须提供A.生猪的动物检疫合格证明B.合法屠宰生猪的白条猪动物检疫合格证明C.合法屠宰场地的证明材料（如有效的动物防疫条件合格证，经营范围为动物屠宰或加工等相关类别）D.中标后为本项目投入的承诺函。以上均须提供复印件或扫描件并加盖投标人公章。 （2）从合法场地（指定的肉联厂）采购猪肉的得2分。 注：提供投标截止日前半年内购买发票复印件或扫描件加盖投标人公章，否则不得分。</w:t>
            </w:r>
          </w:p>
        </w:tc>
      </w:tr>
      <w:tr>
        <w:tc>
          <w:tcPr>
            <w:tcW w:type="dxa" w:w="922"/>
            <w:gridSpan w:val="2"/>
            <w:vMerge/>
          </w:tcPr>
          <w:p/>
        </w:tc>
        <w:tc>
          <w:tcPr>
            <w:tcW w:type="dxa" w:w="2307"/>
          </w:tcPr>
          <w:p>
            <w:pPr>
              <w:pStyle w:val="null3"/>
              <w:jc w:val="left"/>
            </w:pPr>
            <w:r>
              <w:rPr/>
              <w:t>拟供应粮油能力 (3.0分)</w:t>
            </w:r>
          </w:p>
        </w:tc>
        <w:tc>
          <w:tcPr>
            <w:tcW w:type="dxa" w:w="5076"/>
          </w:tcPr>
          <w:p>
            <w:pPr>
              <w:pStyle w:val="null3"/>
              <w:jc w:val="left"/>
            </w:pPr>
            <w:r>
              <w:rPr/>
              <w:t>根据各投标人的大米、粮油等食材的货物来源情况进行评价： （1）提供供货商数量≥5家，得 3 分； （2）3家≤提供供货商数量＜5家，得 2 分； （3）0家＜提供供货商数量＜3家，得 1 分； （4）其他情况或不提供货物来源情况的，不得分。 注：须提供①与合作供货商签订的供货协议②投标截止日之前半年内任一个月采购发票（发票内容须为大米、粮油类）③第三方检测报告。以上均须提供复印件或扫描件加盖投标人公章，否则不得分。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(7.0分)</w:t>
            </w:r>
          </w:p>
        </w:tc>
        <w:tc>
          <w:tcPr>
            <w:tcW w:type="dxa" w:w="5076"/>
          </w:tcPr>
          <w:p>
            <w:pPr>
              <w:pStyle w:val="null3"/>
              <w:jc w:val="left"/>
            </w:pPr>
            <w:r>
              <w:rPr/>
              <w:t>投标人具有体现投标人的企业管理规范情况的以下有效证书： （1）质量管理体系认证； （2）职业健康安全管理体系认证； （3）环境管理体系认证； （4）食品安全管理体系认证； （5）危害分析与关键控制点体系认证证书； （6）企业诚信管理体系认证证书； （7）供应链安全管理体系认证证书。 每个证书得 1 分，本项满分为 7 分。 注：须提供证书复印件/扫描件或在全国认证认可信息公共服务平台http://cx.cnca.cn上查询结果的截图（须清晰可辨），须加盖投标人公章，证书状态必须为“有效”，否则不得分。因企业成立时间不足三个月未能取得相关认证但能提供声明函加盖投标人公章的，可获得对应证书的分值。</w:t>
            </w:r>
          </w:p>
        </w:tc>
      </w:tr>
      <w:tr>
        <w:tc>
          <w:tcPr>
            <w:tcW w:type="dxa" w:w="922"/>
            <w:gridSpan w:val="2"/>
            <w:vMerge/>
          </w:tcPr>
          <w:p/>
        </w:tc>
        <w:tc>
          <w:tcPr>
            <w:tcW w:type="dxa" w:w="2307"/>
          </w:tcPr>
          <w:p>
            <w:pPr>
              <w:pStyle w:val="null3"/>
              <w:jc w:val="left"/>
            </w:pPr>
            <w:r>
              <w:rPr/>
              <w:t>企业创新智慧能力 (4.0分)</w:t>
            </w:r>
          </w:p>
        </w:tc>
        <w:tc>
          <w:tcPr>
            <w:tcW w:type="dxa" w:w="5076"/>
          </w:tcPr>
          <w:p>
            <w:pPr>
              <w:pStyle w:val="null3"/>
              <w:jc w:val="left"/>
            </w:pPr>
            <w:r>
              <w:rPr/>
              <w:t>1.投标人具备相关用于规范管理企业及经营业务的正规正版管理软件（如仓储管理系统、食品检测管理系统或冷链温控系统等）的，每提供一项可得1分；本小项最高得2分。 注：提供系统使用说明截图作证明材料；如软件系统为投标人购买的，还需提供购买系统结算发票及合同复印件或扫描件；如软件系统为投标人自行开发的，还需提供软件系统的相关计算机著作权证书复印件或扫描件。以上材料均须加盖投标人公章，缺少或不提供均不得分。 2.投标人获得农产品质量安全追溯管理信息平台审核注册，得2分,其他情况不得分。 注： ①提供农产品质量安全追溯管理信息平台追溯系统网站的登录页面截图和追溯平台生产经营主体注册信息表打印件。 ②提供食用农产品合格证或食用农产品承诺达标合格证的复印件或扫描件作为证明材料。 ③以上材料均须加盖投标人公章，缺少或不提供均不得分。</w:t>
            </w:r>
          </w:p>
        </w:tc>
      </w:tr>
      <w:tr>
        <w:tc>
          <w:tcPr>
            <w:tcW w:type="dxa" w:w="922"/>
            <w:gridSpan w:val="2"/>
            <w:vMerge/>
          </w:tcPr>
          <w:p/>
        </w:tc>
        <w:tc>
          <w:tcPr>
            <w:tcW w:type="dxa" w:w="2307"/>
          </w:tcPr>
          <w:p>
            <w:pPr>
              <w:pStyle w:val="null3"/>
              <w:jc w:val="left"/>
            </w:pPr>
            <w:r>
              <w:rPr/>
              <w:t>拟投入经营场所 (4.0分)</w:t>
            </w:r>
          </w:p>
        </w:tc>
        <w:tc>
          <w:tcPr>
            <w:tcW w:type="dxa" w:w="5076"/>
          </w:tcPr>
          <w:p>
            <w:pPr>
              <w:pStyle w:val="null3"/>
              <w:jc w:val="left"/>
            </w:pPr>
            <w:r>
              <w:rPr/>
              <w:t>根据各投标人拟投入的经营场所面积（包括但不限于分拣加工场所、检测检验场所等面积总和）进行评审： （1）总面积≥1000平方米，得4分； （2）500平方米≤总面积＜1000平方米，得2分； （3）200平方米≤总面积＜500平方米，得1分。 （4）0平方米＜总面积＜200平方米，得0.5分； （5）未提供不得分。 注： ①经营场所为投标人自有的，须提供房产证明材料或有印花税收讫的有效买卖房产合同复印件或扫描件加盖投标人公章作证明材料。 ②经营场所为投标人租赁的，提供房产证明材料（或提供所属村居委、镇街出具场地证明）和有印花税收讫的有效租赁合同复印件或扫描件（如合同租用期未涵盖本项目配送服务期，则需承诺续租至涵盖本项目配送服务期）加盖投标人公章作证明材料。 ③上述所涉及的“印花税收讫”要求，投标人应提供由税务机关出具的印花税票或其他完税凭证（须体现印花税）作为证明材料，依法免征印花税的投标人应提供相应证明材料，以上均须加盖投标人公章。④上述①或②还须同时提供A.中标后为本项目投入使用的承诺函B.经第三方测绘机构出具的场地测绘报告（须有标注分拣加工场所、检测检验场所等面积情况）复印件或扫描件。 ⑤以上材料均须加盖投标人公章作为证明材料，如未按要求提供的，该项为0分。 ⑥如未满足上述要求，投标人可提供中标后为本项目投入经营场所（包括但不限于分拣加工场所、检测检验场所等面积总和）的承诺函并加盖投标人公章，则本项可得0.5分，其他情况不得分。</w:t>
            </w:r>
          </w:p>
        </w:tc>
      </w:tr>
      <w:tr>
        <w:tc>
          <w:tcPr>
            <w:tcW w:type="dxa" w:w="922"/>
            <w:gridSpan w:val="2"/>
            <w:vMerge/>
          </w:tcPr>
          <w:p/>
        </w:tc>
        <w:tc>
          <w:tcPr>
            <w:tcW w:type="dxa" w:w="2307"/>
          </w:tcPr>
          <w:p>
            <w:pPr>
              <w:pStyle w:val="null3"/>
              <w:jc w:val="left"/>
            </w:pPr>
            <w:r>
              <w:rPr/>
              <w:t>拟投入检测检验能力 (5.0分)</w:t>
            </w:r>
          </w:p>
        </w:tc>
        <w:tc>
          <w:tcPr>
            <w:tcW w:type="dxa" w:w="5076"/>
          </w:tcPr>
          <w:p>
            <w:pPr>
              <w:pStyle w:val="null3"/>
              <w:jc w:val="left"/>
            </w:pPr>
            <w:r>
              <w:rPr/>
              <w:t>根据投标人提供的检测检验场所具有的自有或租赁的食品安全检测仪器包括但不限于下列： （1）食品重金属检测仪器； （2）农药残留检测仪器； （3）瘦肉精检测仪器； （4）食品添加剂检测仪器； （5）真菌毒素检测仪器。 注： ①以上全部仪器每提供一种可得1分，本小项满分得5分。 ②以上每种仪器均须提供A.检测设备购买发票或有效租赁合同复印件或扫描件B.设备对应以上哪种检测仪器的名单C.第三方设备校准证明。以上均须加盖投标人公章。如未按要求提供的，该种仪器不得分。 ③如未满足上述要求，投标人可提供中标后为本项目投入的检测检验场所具有上述自有或租赁检测仪器不少于3种的承诺函并加盖投标人公章，则本项可得0.5分，其他情况不得分。</w:t>
            </w:r>
          </w:p>
        </w:tc>
      </w:tr>
      <w:tr>
        <w:tc>
          <w:tcPr>
            <w:tcW w:type="dxa" w:w="922"/>
            <w:gridSpan w:val="2"/>
            <w:vMerge/>
          </w:tcPr>
          <w:p/>
        </w:tc>
        <w:tc>
          <w:tcPr>
            <w:tcW w:type="dxa" w:w="2307"/>
          </w:tcPr>
          <w:p>
            <w:pPr>
              <w:pStyle w:val="null3"/>
              <w:jc w:val="left"/>
            </w:pPr>
            <w:r>
              <w:rPr/>
              <w:t>拟投入仓储保障 (4.0分)</w:t>
            </w:r>
          </w:p>
        </w:tc>
        <w:tc>
          <w:tcPr>
            <w:tcW w:type="dxa" w:w="5076"/>
          </w:tcPr>
          <w:p>
            <w:pPr>
              <w:pStyle w:val="null3"/>
              <w:jc w:val="left"/>
            </w:pPr>
            <w:r>
              <w:rPr/>
              <w:t>根据投标人设有的仓储面积进行评审： （1）面积≥1000平方米的得4分； （2）500平方米≤面积＜1000平方米的得2分； （3）100平方米≤面积＜500平方米的得1分； （4）0平方米＜面积＜100平方米的得0.5分； （5）未提供不得分。 注： ①场地为投标人自有（投标人或其法定代表人或其股东名下）的，须提供相关产权证明文件复印件或扫描件加盖投标人公章作证明材料。 ②场地为投标人租赁的，须提供租赁合同的乙方或承租方为投标人的有效合同复印件或扫描件（如合同租用期未涵盖本项目配送服务期，则需承诺续租至涵盖本项目配送服务期）加盖投标人公章及提供其租赁场地相关产权证明文件复印件或扫描件加盖投标人公章作证明材料。 ③投标人设有多个仓储（配送）场地的，其面积按各场地合计得出的数值进行评分。 ④上述①或②还需同时提供经第三方测绘机构出具的场地测绘报告（须有标注仓储面积情况）复印件或扫描件加盖投标人公章。 ⑤如未满足上述要求，投标人可提供中标后投入仓储场地的承诺函并加盖投标人公章，则本项可得0.5分，其他情况不得分。</w:t>
            </w:r>
          </w:p>
        </w:tc>
      </w:tr>
      <w:tr>
        <w:tc>
          <w:tcPr>
            <w:tcW w:type="dxa" w:w="922"/>
            <w:gridSpan w:val="2"/>
            <w:vMerge/>
          </w:tcPr>
          <w:p/>
        </w:tc>
        <w:tc>
          <w:tcPr>
            <w:tcW w:type="dxa" w:w="2307"/>
          </w:tcPr>
          <w:p>
            <w:pPr>
              <w:pStyle w:val="null3"/>
              <w:jc w:val="left"/>
            </w:pPr>
            <w:r>
              <w:rPr/>
              <w:t>拟投入冷冻储存保障 (4.0分)</w:t>
            </w:r>
          </w:p>
        </w:tc>
        <w:tc>
          <w:tcPr>
            <w:tcW w:type="dxa" w:w="5076"/>
          </w:tcPr>
          <w:p>
            <w:pPr>
              <w:pStyle w:val="null3"/>
              <w:jc w:val="left"/>
            </w:pPr>
            <w:r>
              <w:rPr/>
              <w:t>根据投标人拟投入的冷冻库容积进行评审： （1）库容积≥500立方米的得4分； （2）100立方米≤库容积＜500立方米的得1分； （3）0立方米＜库容积＜100立方米的得0.5分； （4）未提供不得分。 注： ①冷冻库为自有的：提供投标人名下的产权证明和第三方测绘机构出具的场地测绘证明（报告）复印件或扫描件加盖投标人公章。 ②冷冻库为租赁的：提供以投标人名义签订的在有效合同期内的有效租赁合同（如合同租用期未涵盖本项目配送服务期，则需承诺续租至涵盖本项目配送服务期）和第三方测绘机构出具的场地测绘证明（报告）复印件或扫描件加盖投标人公章。 ③如产权证明或租赁合同面积与场地测绘证明（报告）不一致的以场地测绘证明（报告）为准。 ④如未满足上述要求，投标人可提供中标后为本项目投入冷冻库容积≥100立方米的承诺函并加盖投标人公章，则本项可得0.5分，其他情况不得分。</w:t>
            </w:r>
          </w:p>
        </w:tc>
      </w:tr>
      <w:tr>
        <w:tc>
          <w:tcPr>
            <w:tcW w:type="dxa" w:w="922"/>
            <w:gridSpan w:val="2"/>
            <w:vMerge/>
          </w:tcPr>
          <w:p/>
        </w:tc>
        <w:tc>
          <w:tcPr>
            <w:tcW w:type="dxa" w:w="2307"/>
          </w:tcPr>
          <w:p>
            <w:pPr>
              <w:pStyle w:val="null3"/>
              <w:jc w:val="left"/>
            </w:pPr>
            <w:r>
              <w:rPr/>
              <w:t>配送保障能力 (10.0分)</w:t>
            </w:r>
          </w:p>
        </w:tc>
        <w:tc>
          <w:tcPr>
            <w:tcW w:type="dxa" w:w="5076"/>
          </w:tcPr>
          <w:p>
            <w:pPr>
              <w:pStyle w:val="null3"/>
              <w:jc w:val="left"/>
            </w:pPr>
            <w:r>
              <w:rPr/>
              <w:t>1.投标人具有冷链（或配备有空调系统的）运输专用车（厢式货车或面包车），其中自有的车辆每台1分、租赁的车辆每台0.5分，本小项最高得6分。 2.投标人具有专用配送车辆（非冷链）（厢式货车或面包车），其中自有的车辆每台1分、租赁的车辆每台0.5分，本小项最高得2分。 3.上述提供的车辆如配备逐一对应的GPS系统的，每台加0.5分，本小项最高得2分。 本项最高得10分。 注： ①须提供以下证明材料： A.自有的：车辆以投标人名义购买，须同时提供a.有效期内的车辆行驶证、登记证的复印件或扫描件b.能显示车牌号的车辆正、侧面及车厢内图片。（车辆登记证须中标后提供原件核查。） B.租赁的：须同时提供a.车辆租赁合同的复印件或扫描件（合同租用期须涵盖本项目配送服务期）b.有效期内的车辆行驶证、登记证的复印件或扫描件c.能显示车牌号的车辆正、侧面及车厢内图片。（车辆登记证须中标后提供原件核查。） ②须提供以上车辆投入本项目配送使用的承诺函。 ③上述材料均须加盖投标人公章，对应车辆要求提供的资料缺少一项或不提供均不得分。 ④如投标人提供的车辆有配备GPS系统的，提供A.购买GPS系统的合同的复印件或扫描件B.购置发票的复印件或扫描件C.对应车辆使用界面截图。以上均须加盖投标人公章，否则不予得分。 ⑤如投标时不具有上述相关车辆资源的，投标人可提供中标后投入冷链（或配备有空调系统的）运输专用车并投入本项目使用的承诺函并加盖投标人公章，则本项可得0.5分。</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提供自2022年1月1日至今以投标人名义供货的同类项目业绩。每提供一项得1分，最高得3分。 注： ①业绩时间是否符合评审要求以合同签订时间为准。 ②须同时提供A.有效合同复印件或扫描件（需框出关键点包括但不限于项目名称、合同金额、合同标的、双方盖章）B.加盖用户公章的正面评价复印件或扫描件。以上均须加盖投标人公章作为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采购包4(日常食材供货服务（包4）):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整体实施方案 (6.0分)</w:t>
            </w:r>
          </w:p>
        </w:tc>
        <w:tc>
          <w:tcPr>
            <w:tcW w:type="dxa" w:w="5076"/>
          </w:tcPr>
          <w:p>
            <w:pPr>
              <w:pStyle w:val="null3"/>
              <w:jc w:val="left"/>
            </w:pPr>
            <w:r>
              <w:rPr/>
              <w:t>根据各投标人提供的针对本项目的组织实施的整体方案（货物组织、原材料加工制作、配送运输、装卸等）进行评审： （1）整体实施方案内容完整详细，组织流程清晰明确，运输装卸步骤具体、合理，完全满足且优于采购需要，得6分； （2）整体实施方案内容基本完整，组织流程明确，运输装卸步骤具体，能完全满足采购需要，得3分； （3）整体实施方案内容不够完整，组织流程模糊，运输装卸步骤简略，不能完全满足采购需求的，得1分； （4）其他或不提供不得分。</w:t>
            </w:r>
          </w:p>
        </w:tc>
      </w:tr>
      <w:tr>
        <w:tc>
          <w:tcPr>
            <w:tcW w:type="dxa" w:w="922"/>
            <w:gridSpan w:val="2"/>
            <w:vMerge/>
          </w:tcPr>
          <w:p/>
        </w:tc>
        <w:tc>
          <w:tcPr>
            <w:tcW w:type="dxa" w:w="2307"/>
          </w:tcPr>
          <w:p>
            <w:pPr>
              <w:pStyle w:val="null3"/>
              <w:jc w:val="left"/>
            </w:pPr>
            <w:r>
              <w:rPr/>
              <w:t>供应保障措施 (7.0分)</w:t>
            </w:r>
          </w:p>
        </w:tc>
        <w:tc>
          <w:tcPr>
            <w:tcW w:type="dxa" w:w="5076"/>
          </w:tcPr>
          <w:p>
            <w:pPr>
              <w:pStyle w:val="null3"/>
              <w:jc w:val="left"/>
            </w:pPr>
            <w:r>
              <w:rPr/>
              <w:t>根据投标人提供的货物来源、加工、包装、保存、运输各环节的质量保证及食品安全措施进行评审： （1）各环节的质量保证及食品安全措施科学、紧贴项目特点，细节清晰的，完全满足且优于采购需要，得7分； （2）各环节的质量保证及食品安全措施合理、符合项目特点，有基本细节的，能完全满足采购需要，得4分； （3）各环节的质量保证及食品安全措施尚可，但细节不足的，不能完全满足采购需求的，得1分； （4）各环节的质量保证及食品安全措施粗略、缺漏、没有细化或不提供的，得0分。</w:t>
            </w:r>
          </w:p>
        </w:tc>
      </w:tr>
      <w:tr>
        <w:tc>
          <w:tcPr>
            <w:tcW w:type="dxa" w:w="922"/>
            <w:gridSpan w:val="2"/>
            <w:vMerge/>
          </w:tcPr>
          <w:p/>
        </w:tc>
        <w:tc>
          <w:tcPr>
            <w:tcW w:type="dxa" w:w="2307"/>
          </w:tcPr>
          <w:p>
            <w:pPr>
              <w:pStyle w:val="null3"/>
              <w:jc w:val="left"/>
            </w:pPr>
            <w:r>
              <w:rPr/>
              <w:t>售后服务 (7.0分)</w:t>
            </w:r>
          </w:p>
        </w:tc>
        <w:tc>
          <w:tcPr>
            <w:tcW w:type="dxa" w:w="5076"/>
          </w:tcPr>
          <w:p>
            <w:pPr>
              <w:pStyle w:val="null3"/>
              <w:jc w:val="left"/>
            </w:pPr>
            <w:r>
              <w:rPr/>
              <w:t>根据各投标人提供的针对售后服务及出现产品质量问题退换货承诺进行评审： （1）售后服务及出现产品质量问题退换货承诺有明显针对性，紧贴本项目特点，完全满足且优于采购需要，得7分； （2）售后服务及出现产品质量问题退换货承诺有基本的针对性，基本贴合本项目特点，能完全满足采购需要，得4分； （3）售后服务及出现产品质量问题退换货承诺与本项目特点有不符，不能完全满足采购需求的，得1分； （4）其他或不提供不得分。</w:t>
            </w:r>
          </w:p>
        </w:tc>
      </w:tr>
      <w:tr>
        <w:tc>
          <w:tcPr>
            <w:tcW w:type="dxa" w:w="922"/>
            <w:gridSpan w:val="2"/>
            <w:vMerge/>
          </w:tcPr>
          <w:p/>
        </w:tc>
        <w:tc>
          <w:tcPr>
            <w:tcW w:type="dxa" w:w="2307"/>
          </w:tcPr>
          <w:p>
            <w:pPr>
              <w:pStyle w:val="null3"/>
              <w:jc w:val="left"/>
            </w:pPr>
            <w:r>
              <w:rPr/>
              <w:t>特殊情况应急方案 (7.0分)</w:t>
            </w:r>
          </w:p>
        </w:tc>
        <w:tc>
          <w:tcPr>
            <w:tcW w:type="dxa" w:w="5076"/>
          </w:tcPr>
          <w:p>
            <w:pPr>
              <w:pStyle w:val="null3"/>
              <w:jc w:val="left"/>
            </w:pPr>
            <w:r>
              <w:rPr/>
              <w:t>根据各投标人针对食品流通环节过程可能会出现的问题（如仓储、储运、货柜达不到标准致使食品变得不合格）、突发情况如疫情等作出的应急处理方案进行评审： （1）应急处理方案内容完整详细，各方面因素考虑周全，步骤清晰明确的，完全满足且优于采购需要，得7分； （2）应急处理方案内容基本完整，各方面因素有基本考虑，步骤明确的，能完全满足采购需要，得4分； （3）应急处理方案内容不够完整，各方面因素考虑不全，步骤模糊的，不能完全满足采购需求的，得1分； （4）应急处理方案差或不提供的不得分。</w:t>
            </w:r>
          </w:p>
        </w:tc>
      </w:tr>
      <w:tr>
        <w:tc>
          <w:tcPr>
            <w:tcW w:type="dxa" w:w="922"/>
            <w:gridSpan w:val="2"/>
            <w:vMerge/>
          </w:tcPr>
          <w:p/>
        </w:tc>
        <w:tc>
          <w:tcPr>
            <w:tcW w:type="dxa" w:w="2307"/>
          </w:tcPr>
          <w:p>
            <w:pPr>
              <w:pStyle w:val="null3"/>
              <w:jc w:val="left"/>
            </w:pPr>
            <w:r>
              <w:rPr/>
              <w:t>拟投入项目团队人员情况 (3.0分)</w:t>
            </w:r>
          </w:p>
        </w:tc>
        <w:tc>
          <w:tcPr>
            <w:tcW w:type="dxa" w:w="5076"/>
          </w:tcPr>
          <w:p>
            <w:pPr>
              <w:pStyle w:val="null3"/>
              <w:jc w:val="left"/>
            </w:pPr>
            <w:r>
              <w:rPr/>
              <w:t>根据各投标人拟投入本项目团队人员情况进行评审： （1）拟投入本项目团队人数≥20人，得3分； （2）15≤拟投入本项目团队人数＜20，得2分； （3）10≤拟投入本项目团队人数＜15，得1分； （4）2＜拟投入本项目团队人数＜10人，得0.5分。 （5）其他情况不得分。 注：须同时提供以上人员①有效的健康证复印件或扫描件②投标截止日之前三个月内任意一个月投标人为其购买社保的证明或单位代缴个人所得税证明的复印件或扫描件。以上均须加盖投标人公章作为证明材料，否则不得分。</w:t>
            </w:r>
          </w:p>
        </w:tc>
      </w:tr>
      <w:tr>
        <w:tc>
          <w:tcPr>
            <w:tcW w:type="dxa" w:w="922"/>
            <w:gridSpan w:val="2"/>
            <w:vMerge/>
          </w:tcPr>
          <w:p/>
        </w:tc>
        <w:tc>
          <w:tcPr>
            <w:tcW w:type="dxa" w:w="2307"/>
          </w:tcPr>
          <w:p>
            <w:pPr>
              <w:pStyle w:val="null3"/>
              <w:jc w:val="left"/>
            </w:pPr>
            <w:r>
              <w:rPr/>
              <w:t>拟派团队人员实力 (6.0分)</w:t>
            </w:r>
          </w:p>
        </w:tc>
        <w:tc>
          <w:tcPr>
            <w:tcW w:type="dxa" w:w="5076"/>
          </w:tcPr>
          <w:p>
            <w:pPr>
              <w:pStyle w:val="null3"/>
              <w:jc w:val="left"/>
            </w:pPr>
            <w:r>
              <w:rPr/>
              <w:t>根据各投标人拟派项目团队人员具备的职业技能情况进行评审： 项目团队成员具有食品安全管理员证书的，每提供一人得1分，最高得3分；具有食品安全快检培训结业证书或农产品检测人员证书或食品检验人员证书的，每提供一人得1分，最高得3分；本小项最高得6分。 注： ① 同一人具有多个证书的只计一次分。 ② 须同时提供相关人员A.证书复印件或扫描件B.投标截止日之前三个月内任意一个月投标人为其购买社保的证明或单位代缴个人所得税证明的复印件或扫描件。以上均须加盖投标人公章作为证明材料，否则不得分。</w:t>
            </w:r>
          </w:p>
        </w:tc>
      </w:tr>
      <w:tr>
        <w:tc>
          <w:tcPr>
            <w:tcW w:type="dxa" w:w="922"/>
            <w:gridSpan w:val="2"/>
            <w:vMerge/>
          </w:tcPr>
          <w:p/>
        </w:tc>
        <w:tc>
          <w:tcPr>
            <w:tcW w:type="dxa" w:w="2307"/>
          </w:tcPr>
          <w:p>
            <w:pPr>
              <w:pStyle w:val="null3"/>
              <w:jc w:val="left"/>
            </w:pPr>
            <w:r>
              <w:rPr/>
              <w:t>拟投入种养殖保障 (5.0分)</w:t>
            </w:r>
          </w:p>
        </w:tc>
        <w:tc>
          <w:tcPr>
            <w:tcW w:type="dxa" w:w="5076"/>
          </w:tcPr>
          <w:p>
            <w:pPr>
              <w:pStyle w:val="null3"/>
              <w:jc w:val="left"/>
            </w:pPr>
            <w:r>
              <w:rPr/>
              <w:t>根据各投标人拟投入的自有或合作的供货机构自营的种养殖基地面积进行评审： （1）面积≥10亩的得5分； （2）5亩≤面积＜10亩的得3分； （3）0亩＜面积＜5亩的得1分； （4）不提供的不得分。 注： ① 自有的：提供A.以投标人名义签署的土地租赁或承包的有印花税收讫的有效合同复印件或扫描件（如合同租用期未涵盖本项目配送服务期，则需承诺续租至涵盖本项目配送服务期）B.第三方测绘机构出具的种养殖基地测绘证明（报告）材料复印件或扫描件。以上均须加盖投标人公章。 ② 合作的：提供A.以基地所有人名义签署的土地租赁或承包的有印花税收讫的有效合同复印件或扫描件（如合同租用期未涵盖本项目配送服务期，则需承诺续租至涵盖本项目配送服务期）B.第三方测绘机构出具的种养殖基地测绘证明（报告）材料复印件或扫描件C.投标人与基地所有人签订的合作协议复印件或扫描件。以上均须加盖投标人公章。如提供的合作供货机构参加本次投标，则不能计算得分。 ③上述所涉及的“印花税收讫”要求，投标人应提供由税务机关出具的印花税票或其他完税凭证（须体现印花税）作为证明材料，依法免征印花税的投标人应提供相应证明材料，以上均须加盖投标人公章。 ④如未满足上述要求，投标人可提供中标后为本项目投入的自有或合作的供货机构自营的种养殖基地的承诺函并加盖投标人公章，则本项可得0.5分，其他情况不得分。</w:t>
            </w:r>
          </w:p>
        </w:tc>
      </w:tr>
      <w:tr>
        <w:tc>
          <w:tcPr>
            <w:tcW w:type="dxa" w:w="922"/>
            <w:gridSpan w:val="2"/>
            <w:vMerge/>
          </w:tcPr>
          <w:p/>
        </w:tc>
        <w:tc>
          <w:tcPr>
            <w:tcW w:type="dxa" w:w="2307"/>
          </w:tcPr>
          <w:p>
            <w:pPr>
              <w:pStyle w:val="null3"/>
              <w:jc w:val="left"/>
            </w:pPr>
            <w:r>
              <w:rPr/>
              <w:t>拟投入供应能力 (5.0分)</w:t>
            </w:r>
          </w:p>
        </w:tc>
        <w:tc>
          <w:tcPr>
            <w:tcW w:type="dxa" w:w="5076"/>
          </w:tcPr>
          <w:p>
            <w:pPr>
              <w:pStyle w:val="null3"/>
              <w:jc w:val="left"/>
            </w:pPr>
            <w:r>
              <w:rPr/>
              <w:t>根据各投标人配送新鲜猪肉情况进行评审，本项最高得5分： （1）自行采购或自养生猪送至合法场地屠宰并承诺作为本项目食用的得5分。 注：须按下述要求提供材料，否则不得分： ① 如自行采购生猪的，须提供A.有效期内的肉猪年度购销协议B.投标截止日之前半年内任意一个月任意一次购买生猪发票；如自养生猪的，须提供生猪来源证明。以上均须提供复印件或扫描件并加盖投标人公章。 ② 同时还须提供A.生猪的动物检疫合格证明B.合法屠宰生猪的白条猪动物检疫合格证明C.合法屠宰场地的证明材料（如有效的动物防疫条件合格证，经营范围为动物屠宰或加工等相关类别）D.中标后为本项目投入的承诺函。以上均须提供复印件或扫描件并加盖投标人公章。 （2）从合法场地（指定的肉联厂）采购猪肉的得2分。 注：提供投标截止日前半年内购买发票复印件或扫描件加盖投标人公章，否则不得分。</w:t>
            </w:r>
          </w:p>
        </w:tc>
      </w:tr>
      <w:tr>
        <w:tc>
          <w:tcPr>
            <w:tcW w:type="dxa" w:w="922"/>
            <w:gridSpan w:val="2"/>
            <w:vMerge/>
          </w:tcPr>
          <w:p/>
        </w:tc>
        <w:tc>
          <w:tcPr>
            <w:tcW w:type="dxa" w:w="2307"/>
          </w:tcPr>
          <w:p>
            <w:pPr>
              <w:pStyle w:val="null3"/>
              <w:jc w:val="left"/>
            </w:pPr>
            <w:r>
              <w:rPr/>
              <w:t>拟供应粮油能力 (3.0分)</w:t>
            </w:r>
          </w:p>
        </w:tc>
        <w:tc>
          <w:tcPr>
            <w:tcW w:type="dxa" w:w="5076"/>
          </w:tcPr>
          <w:p>
            <w:pPr>
              <w:pStyle w:val="null3"/>
              <w:jc w:val="left"/>
            </w:pPr>
            <w:r>
              <w:rPr/>
              <w:t>根据各投标人的大米、粮油等食材的货物来源情况进行评价： （1）提供供货商数量≥5家，得 3 分； （2）3家≤提供供货商数量＜5家，得 2 分； （3）0家＜提供供货商数量＜3家，得 1 分； （4）其他情况或不提供货物来源情况的，不得分。 注：须提供①与合作供货商签订的供货协议②投标截止日之前半年内任一个月采购发票（发票内容须为大米、粮油类）③第三方检测报告。以上均须提供复印件或扫描件加盖投标人公章，否则不得分。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(7.0分)</w:t>
            </w:r>
          </w:p>
        </w:tc>
        <w:tc>
          <w:tcPr>
            <w:tcW w:type="dxa" w:w="5076"/>
          </w:tcPr>
          <w:p>
            <w:pPr>
              <w:pStyle w:val="null3"/>
              <w:jc w:val="left"/>
            </w:pPr>
            <w:r>
              <w:rPr/>
              <w:t>投标人具有体现投标人的企业管理规范情况的以下有效证书： （1）质量管理体系认证； （2）职业健康安全管理体系认证； （3）环境管理体系认证； （4）食品安全管理体系认证； （5）危害分析与关键控制点体系认证证书； （6）企业诚信管理体系认证证书； （7）供应链安全管理体系认证证书。 每个证书得 1 分，本项满分为 7 分。 注：须提供证书复印件/扫描件或在全国认证认可信息公共服务平台http://cx.cnca.cn上查询结果的截图（须清晰可辨），须加盖投标人公章，证书状态必须为“有效”，否则不得分。因企业成立时间不足三个月未能取得相关认证但能提供声明函加盖投标人公章的，可获得对应证书的分值。</w:t>
            </w:r>
          </w:p>
        </w:tc>
      </w:tr>
      <w:tr>
        <w:tc>
          <w:tcPr>
            <w:tcW w:type="dxa" w:w="922"/>
            <w:gridSpan w:val="2"/>
            <w:vMerge/>
          </w:tcPr>
          <w:p/>
        </w:tc>
        <w:tc>
          <w:tcPr>
            <w:tcW w:type="dxa" w:w="2307"/>
          </w:tcPr>
          <w:p>
            <w:pPr>
              <w:pStyle w:val="null3"/>
              <w:jc w:val="left"/>
            </w:pPr>
            <w:r>
              <w:rPr/>
              <w:t>企业创新智慧能力 (4.0分)</w:t>
            </w:r>
          </w:p>
        </w:tc>
        <w:tc>
          <w:tcPr>
            <w:tcW w:type="dxa" w:w="5076"/>
          </w:tcPr>
          <w:p>
            <w:pPr>
              <w:pStyle w:val="null3"/>
              <w:jc w:val="left"/>
            </w:pPr>
            <w:r>
              <w:rPr/>
              <w:t>1.投标人具备相关用于规范管理企业及经营业务的正规正版管理软件（如仓储管理系统、食品检测管理系统或冷链温控系统等）的，每提供一项可得1分；本小项最高得2分。 注：提供系统使用说明截图作证明材料；如软件系统为投标人购买的，还需提供购买系统结算发票及合同复印件或扫描件；如软件系统为投标人自行开发的，还需提供软件系统的相关计算机著作权证书复印件或扫描件。以上材料均须加盖投标人公章，缺少或不提供均不得分。 2.投标人获得农产品质量安全追溯管理信息平台审核注册，得2分,其他情况不得分。 注： ①提供农产品质量安全追溯管理信息平台追溯系统网站的登录页面截图和追溯平台生产经营主体注册信息表打印件。 ②提供食用农产品合格证或食用农产品承诺达标合格证的复印件或扫描件作为证明材料。 ③以上材料均须加盖投标人公章，缺少或不提供均不得分。</w:t>
            </w:r>
          </w:p>
        </w:tc>
      </w:tr>
      <w:tr>
        <w:tc>
          <w:tcPr>
            <w:tcW w:type="dxa" w:w="922"/>
            <w:gridSpan w:val="2"/>
            <w:vMerge/>
          </w:tcPr>
          <w:p/>
        </w:tc>
        <w:tc>
          <w:tcPr>
            <w:tcW w:type="dxa" w:w="2307"/>
          </w:tcPr>
          <w:p>
            <w:pPr>
              <w:pStyle w:val="null3"/>
              <w:jc w:val="left"/>
            </w:pPr>
            <w:r>
              <w:rPr/>
              <w:t>拟投入经营场所 (4.0分)</w:t>
            </w:r>
          </w:p>
        </w:tc>
        <w:tc>
          <w:tcPr>
            <w:tcW w:type="dxa" w:w="5076"/>
          </w:tcPr>
          <w:p>
            <w:pPr>
              <w:pStyle w:val="null3"/>
              <w:jc w:val="left"/>
            </w:pPr>
            <w:r>
              <w:rPr/>
              <w:t>根据各投标人拟投入的经营场所面积（包括但不限于分拣加工场所、检测检验场所等面积总和）进行评审： （1）总面积≥1000平方米，得4分； （2）500平方米≤总面积＜1000平方米，得2分； （3）200平方米≤总面积＜500平方米，得1分。 （4）0平方米＜总面积＜200平方米，得0.5分； （5）未提供不得分。 注： ①经营场所为投标人自有的，须提供房产证明材料或有印花税收讫的有效买卖房产合同复印件或扫描件加盖投标人公章作证明材料。 ②经营场所为投标人租赁的，提供房产证明材料（或提供所属村居委、镇街出具场地证明）和有印花税收讫的有效租赁合同复印件或扫描件（如合同租用期未涵盖本项目配送服务期，则需承诺续租至涵盖本项目配送服务期）加盖投标人公章作证明材料。 ③上述所涉及的“印花税收讫”要求，投标人应提供由税务机关出具的印花税票或其他完税凭证（须体现印花税）作为证明材料，依法免征印花税的投标人应提供相应证明材料，以上均须加盖投标人公章。④上述①或②还须同时提供A.中标后为本项目投入使用的承诺函B.经第三方测绘机构出具的场地测绘报告（须有标注分拣加工场所、检测检验场所等面积情况）复印件或扫描件。 ⑤以上材料均须加盖投标人公章作为证明材料，如未按要求提供的，该项为0分。 ⑥如未满足上述要求，投标人可提供中标后为本项目投入经营场所（包括但不限于分拣加工场所、检测检验场所等面积总和）的承诺函并加盖投标人公章，则本项可得0.5分，其他情况不得分。</w:t>
            </w:r>
          </w:p>
        </w:tc>
      </w:tr>
      <w:tr>
        <w:tc>
          <w:tcPr>
            <w:tcW w:type="dxa" w:w="922"/>
            <w:gridSpan w:val="2"/>
            <w:vMerge/>
          </w:tcPr>
          <w:p/>
        </w:tc>
        <w:tc>
          <w:tcPr>
            <w:tcW w:type="dxa" w:w="2307"/>
          </w:tcPr>
          <w:p>
            <w:pPr>
              <w:pStyle w:val="null3"/>
              <w:jc w:val="left"/>
            </w:pPr>
            <w:r>
              <w:rPr/>
              <w:t>拟投入检测检验能力 (5.0分)</w:t>
            </w:r>
          </w:p>
        </w:tc>
        <w:tc>
          <w:tcPr>
            <w:tcW w:type="dxa" w:w="5076"/>
          </w:tcPr>
          <w:p>
            <w:pPr>
              <w:pStyle w:val="null3"/>
              <w:jc w:val="left"/>
            </w:pPr>
            <w:r>
              <w:rPr/>
              <w:t>根据投标人提供的检测检验场所具有的自有或租赁的食品安全检测仪器包括但不限于下列： （1）食品重金属检测仪器； （2）农药残留检测仪器； （3）瘦肉精检测仪器； （4）食品添加剂检测仪器； （5）真菌毒素检测仪器。 注： ①以上全部仪器每提供一种可得1分，本小项满分得5分。 ②以上每种仪器均须提供A.检测设备购买发票或有效租赁合同复印件或扫描件B.设备对应以上哪种检测仪器的名单C.第三方设备校准证明。以上均须加盖投标人公章。如未按要求提供的，该种仪器不得分。 ③如未满足上述要求，投标人可提供中标后为本项目投入的检测检验场所具有上述自有或租赁检测仪器不少于3种的承诺函并加盖投标人公章，则本项可得0.5分，其他情况不得分。</w:t>
            </w:r>
          </w:p>
        </w:tc>
      </w:tr>
      <w:tr>
        <w:tc>
          <w:tcPr>
            <w:tcW w:type="dxa" w:w="922"/>
            <w:gridSpan w:val="2"/>
            <w:vMerge/>
          </w:tcPr>
          <w:p/>
        </w:tc>
        <w:tc>
          <w:tcPr>
            <w:tcW w:type="dxa" w:w="2307"/>
          </w:tcPr>
          <w:p>
            <w:pPr>
              <w:pStyle w:val="null3"/>
              <w:jc w:val="left"/>
            </w:pPr>
            <w:r>
              <w:rPr/>
              <w:t>拟投入仓储保障 (4.0分)</w:t>
            </w:r>
          </w:p>
        </w:tc>
        <w:tc>
          <w:tcPr>
            <w:tcW w:type="dxa" w:w="5076"/>
          </w:tcPr>
          <w:p>
            <w:pPr>
              <w:pStyle w:val="null3"/>
              <w:jc w:val="left"/>
            </w:pPr>
            <w:r>
              <w:rPr/>
              <w:t>根据投标人设有的仓储面积进行评审： （1）面积≥1000平方米的得4分； （2）500平方米≤面积＜1000平方米的得2分； （3）100平方米≤面积＜500平方米的得1分； （4）0平方米＜面积＜100平方米的得0.5分； （5）未提供不得分。 注： ①场地为投标人自有（投标人或其法定代表人或其股东名下）的，须提供相关产权证明文件复印件或扫描件加盖投标人公章作证明材料。 ②场地为投标人租赁的，须提供租赁合同的乙方或承租方为投标人的有效合同复印件或扫描件（如合同租用期未涵盖本项目配送服务期，则需承诺续租至涵盖本项目配送服务期）加盖投标人公章及提供其租赁场地相关产权证明文件复印件或扫描件加盖投标人公章作证明材料。 ③投标人设有多个仓储（配送）场地的，其面积按各场地合计得出的数值进行评分。 ④上述①或②还需同时提供经第三方测绘机构出具的场地测绘报告（须有标注仓储面积情况）复印件或扫描件加盖投标人公章。 ⑤如未满足上述要求，投标人可提供中标后投入仓储场地的承诺函并加盖投标人公章，则本项可得0.5分，其他情况不得分。</w:t>
            </w:r>
          </w:p>
        </w:tc>
      </w:tr>
      <w:tr>
        <w:tc>
          <w:tcPr>
            <w:tcW w:type="dxa" w:w="922"/>
            <w:gridSpan w:val="2"/>
            <w:vMerge/>
          </w:tcPr>
          <w:p/>
        </w:tc>
        <w:tc>
          <w:tcPr>
            <w:tcW w:type="dxa" w:w="2307"/>
          </w:tcPr>
          <w:p>
            <w:pPr>
              <w:pStyle w:val="null3"/>
              <w:jc w:val="left"/>
            </w:pPr>
            <w:r>
              <w:rPr/>
              <w:t>拟投入冷冻储存保障 (4.0分)</w:t>
            </w:r>
          </w:p>
        </w:tc>
        <w:tc>
          <w:tcPr>
            <w:tcW w:type="dxa" w:w="5076"/>
          </w:tcPr>
          <w:p>
            <w:pPr>
              <w:pStyle w:val="null3"/>
              <w:jc w:val="left"/>
            </w:pPr>
            <w:r>
              <w:rPr/>
              <w:t>根据投标人拟投入的冷冻库容积进行评审： （1）库容积≥500立方米的得4分； （2）100立方米≤库容积＜500立方米的得1分； （3）0立方米＜库容积＜100立方米的得0.5分； （4）未提供不得分。 注： ①冷冻库为自有的：提供投标人名下的产权证明和第三方测绘机构出具的场地测绘证明（报告）复印件或扫描件加盖投标人公章。 ②冷冻库为租赁的：提供以投标人名义签订的在有效合同期内的有效租赁合同（如合同租用期未涵盖本项目配送服务期，则需承诺续租至涵盖本项目配送服务期）和第三方测绘机构出具的场地测绘证明（报告）复印件或扫描件加盖投标人公章。 ③如产权证明或租赁合同面积与场地测绘证明（报告）不一致的以场地测绘证明（报告）为准。 ④如未满足上述要求，投标人可提供中标后为本项目投入冷冻库容积≥100立方米的承诺函并加盖投标人公章，则本项可得0.5分，其他情况不得分。</w:t>
            </w:r>
          </w:p>
        </w:tc>
      </w:tr>
      <w:tr>
        <w:tc>
          <w:tcPr>
            <w:tcW w:type="dxa" w:w="922"/>
            <w:gridSpan w:val="2"/>
            <w:vMerge/>
          </w:tcPr>
          <w:p/>
        </w:tc>
        <w:tc>
          <w:tcPr>
            <w:tcW w:type="dxa" w:w="2307"/>
          </w:tcPr>
          <w:p>
            <w:pPr>
              <w:pStyle w:val="null3"/>
              <w:jc w:val="left"/>
            </w:pPr>
            <w:r>
              <w:rPr/>
              <w:t>配送保障能力 (10.0分)</w:t>
            </w:r>
          </w:p>
        </w:tc>
        <w:tc>
          <w:tcPr>
            <w:tcW w:type="dxa" w:w="5076"/>
          </w:tcPr>
          <w:p>
            <w:pPr>
              <w:pStyle w:val="null3"/>
              <w:jc w:val="left"/>
            </w:pPr>
            <w:r>
              <w:rPr/>
              <w:t>1.投标人具有冷链（或配备有空调系统的）运输专用车（厢式货车或面包车），其中自有的车辆每台1分、租赁的车辆每台0.5分，本小项最高得6分。 2.投标人具有专用配送车辆（非冷链）（厢式货车或面包车），其中自有的车辆每台1分、租赁的车辆每台0.5分，本小项最高得2分。 3.上述提供的车辆如配备逐一对应的GPS系统的，每台加0.5分，本小项最高得2分。 本项最高得10分。 注： ①须提供以下证明材料： A.自有的：车辆以投标人名义购买，须同时提供a.有效期内的车辆行驶证、登记证的复印件或扫描件b.能显示车牌号的车辆正、侧面及车厢内图片。（车辆登记证须中标后提供原件核查。） B.租赁的：须同时提供a.车辆租赁合同的复印件或扫描件（合同租用期须涵盖本项目配送服务期）b.有效期内的车辆行驶证、登记证的复印件或扫描件c.能显示车牌号的车辆正、侧面及车厢内图片。（车辆登记证须中标后提供原件核查。） ②须提供以上车辆投入本项目配送使用的承诺函。 ③上述材料均须加盖投标人公章，对应车辆要求提供的资料缺少一项或不提供均不得分。 ④如投标人提供的车辆有配备GPS系统的，提供A.购买GPS系统的合同的复印件或扫描件B.购置发票的复印件或扫描件C.对应车辆使用界面截图。以上均须加盖投标人公章，否则不予得分。 ⑤如投标时不具有上述相关车辆资源的，投标人可提供中标后投入冷链（或配备有空调系统的）运输专用车并投入本项目使用的承诺函并加盖投标人公章，则本项可得0.5分。</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提供自2022年1月1日至今以投标人名义供货的同类项目业绩。每提供一项得1分，最高得3分。 注： ①业绩时间是否符合评审要求以合同签订时间为准。 ②须同时提供A.有效合同复印件或扫描件（需框出关键点包括但不限于项目名称、合同金额、合同标的、双方盖章）B.加盖用户公章的正面评价复印件或扫描件。以上均须加盖投标人公章作为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委员会按最终评标得分由高到低顺序对有效投标人排序，并按照排名顺序推荐第1名为中标候选人。最终评标得分相同的，按投标报价（投标折扣率）由低到高排列；投标报价（投标折扣率）相同的，按技术部分优劣顺序排列；如以上都相同的，则由评标委员会随机抽取选取中标候选人。</w:t>
      </w:r>
    </w:p>
    <w:p>
      <w:pPr>
        <w:pStyle w:val="null3"/>
      </w:pPr>
      <w:r>
        <w:rPr/>
        <w:t>采购包2：</w:t>
      </w:r>
    </w:p>
    <w:p>
      <w:pPr>
        <w:pStyle w:val="null3"/>
      </w:pPr>
      <w:r>
        <w:rPr/>
        <w:t>评标委员会按最终评标得分由高到低顺序对有效投标人排序，并按照排名顺序推荐第1名为中标候选人。最终评标得分相同的，按投标报价（投标折扣率）由低到高排列；投标报价（投标折扣率）相同的，按技术部分优劣顺序排列；如以上都相同的，则由评标委员会随机抽取选取中标候选人。</w:t>
      </w:r>
    </w:p>
    <w:p>
      <w:pPr>
        <w:pStyle w:val="null3"/>
      </w:pPr>
      <w:r>
        <w:rPr/>
        <w:t>采购包3：</w:t>
      </w:r>
    </w:p>
    <w:p>
      <w:pPr>
        <w:pStyle w:val="null3"/>
      </w:pPr>
      <w:r>
        <w:rPr/>
        <w:t>评标委员会按最终评标得分由高到低顺序对有效投标人排序，并按照排名顺序推荐第1名为中标候选人。最终评标得分相同的，按投标报价（投标折扣率）由低到高排列；投标报价（投标折扣率）相同的，按技术部分优劣顺序排列；如以上都相同的，则由评标委员会随机抽取选取中标候选人。</w:t>
      </w:r>
    </w:p>
    <w:p>
      <w:pPr>
        <w:pStyle w:val="null3"/>
      </w:pPr>
      <w:r>
        <w:rPr/>
        <w:t>采购包4：</w:t>
      </w:r>
    </w:p>
    <w:p>
      <w:pPr>
        <w:pStyle w:val="null3"/>
      </w:pPr>
      <w:r>
        <w:rPr/>
        <w:t>评标委员会按最终评标得分由高到低顺序对有效投标人排序，并按照排名顺序推荐第1名为中标候选人。最终评标得分相同的，按投标报价（投标折扣率）由低到高排列；投标报价（投标折扣率）相同的，按技术部分优劣顺序排列；如以上都相同的，则由评标委员会随机抽取选取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outlineLvl w:val="0"/>
      </w:pPr>
      <w:r>
        <w:rPr>
          <w:sz w:val="48"/>
          <w:b/>
        </w:rPr>
        <w:t xml:space="preserve"> </w:t>
      </w:r>
    </w:p>
    <w:p>
      <w:pPr>
        <w:pStyle w:val="null3"/>
        <w:jc w:val="left"/>
      </w:pPr>
      <w:r>
        <w:rPr>
          <w:sz w:val="68"/>
        </w:rPr>
        <w:t>佛山市政府采购项目</w:t>
      </w:r>
    </w:p>
    <w:p>
      <w:pPr>
        <w:pStyle w:val="null3"/>
        <w:jc w:val="center"/>
      </w:pPr>
      <w:r>
        <w:rPr/>
        <w:t xml:space="preserve"> </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sz w:val="24"/>
          <w:b/>
        </w:rPr>
        <w:t>项目编号：</w:t>
      </w:r>
      <w:r>
        <w:rPr>
          <w:b/>
          <w:u w:val="single"/>
        </w:rPr>
        <w:t xml:space="preserve">                   </w:t>
      </w:r>
    </w:p>
    <w:p>
      <w:pPr>
        <w:pStyle w:val="null3"/>
        <w:ind w:firstLine="2409"/>
      </w:pPr>
      <w:r>
        <w:rPr>
          <w:sz w:val="24"/>
          <w:b/>
        </w:rPr>
        <w:t>项目名称：</w:t>
      </w:r>
      <w:r>
        <w:rPr>
          <w:b/>
          <w:u w:val="single"/>
        </w:rPr>
        <w:t xml:space="preserve">                   </w:t>
      </w:r>
    </w:p>
    <w:p>
      <w:pPr>
        <w:pStyle w:val="null3"/>
        <w:ind w:firstLine="2409"/>
      </w:pPr>
      <w:r>
        <w:rPr>
          <w:sz w:val="24"/>
          <w:b/>
        </w:rPr>
        <w:t>采购包号</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2282"/>
        <w:gridCol w:w="6022"/>
      </w:tblGrid>
      <w:tr>
        <w:tc>
          <w:tcPr>
            <w:tcW w:type="dxa" w:w="22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22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22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2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5"/>
        <w:gridCol w:w="6670"/>
      </w:tblGrid>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采购包号：</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合同性质：</w:t>
            </w:r>
          </w:p>
        </w:tc>
        <w:tc>
          <w:tcPr>
            <w:tcW w:type="dxa" w:w="66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w:t>
      </w:r>
      <w:r>
        <w:rPr>
          <w:sz w:val="24"/>
        </w:rPr>
        <w:t>招标</w:t>
      </w:r>
      <w:r>
        <w:rPr>
          <w:sz w:val="24"/>
        </w:rPr>
        <w:t>文件的要求，</w:t>
      </w:r>
      <w:r>
        <w:rPr>
          <w:sz w:val="24"/>
        </w:rPr>
        <w:t>经双方协商，</w:t>
      </w:r>
      <w:r>
        <w:rPr>
          <w:sz w:val="24"/>
        </w:rPr>
        <w:t>本着平等互利和诚实信用的原则，</w:t>
      </w:r>
      <w:r>
        <w:rPr>
          <w:sz w:val="24"/>
        </w:rPr>
        <w:t>一致同意签订本合同如下。</w:t>
      </w:r>
    </w:p>
    <w:p>
      <w:pPr>
        <w:pStyle w:val="null3"/>
      </w:pPr>
      <w:r>
        <w:rPr>
          <w:sz w:val="24"/>
          <w:b/>
        </w:rPr>
        <w:t>一、项目主要内容及实现功能目标：</w:t>
      </w:r>
    </w:p>
    <w:p>
      <w:pPr>
        <w:pStyle w:val="null3"/>
        <w:ind w:firstLine="420"/>
      </w:pPr>
      <w:r>
        <w:rPr>
          <w:sz w:val="24"/>
        </w:rPr>
        <w:t>（按照</w:t>
      </w:r>
      <w:r>
        <w:rPr>
          <w:sz w:val="24"/>
        </w:rPr>
        <w:t>招标</w:t>
      </w:r>
      <w:r>
        <w:rPr>
          <w:sz w:val="24"/>
        </w:rPr>
        <w:t>文件和投标文件执行）</w:t>
      </w:r>
    </w:p>
    <w:p>
      <w:pPr>
        <w:pStyle w:val="null3"/>
      </w:pPr>
      <w:r>
        <w:rPr>
          <w:sz w:val="24"/>
          <w:b/>
        </w:rPr>
        <w:t>二、产品及服务供应清单：</w:t>
      </w:r>
    </w:p>
    <w:p>
      <w:pPr>
        <w:pStyle w:val="null3"/>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9"/>
        <w:gridCol w:w="1439"/>
        <w:gridCol w:w="6196"/>
      </w:tblGrid>
      <w:tr>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项目总</w:t>
            </w:r>
            <w:r>
              <w:rPr>
                <w:sz w:val="21"/>
              </w:rPr>
              <w:t>预算金额：</w:t>
            </w:r>
            <w:r>
              <w:rPr>
                <w:sz w:val="19"/>
                <w:u w:val="single"/>
              </w:rPr>
              <w:t xml:space="preserve"> </w:t>
            </w:r>
            <w:r>
              <w:rPr>
                <w:sz w:val="21"/>
                <w:u w:val="single"/>
              </w:rPr>
              <w:t>16,800,000.00</w:t>
            </w:r>
            <w:r>
              <w:rPr>
                <w:sz w:val="19"/>
                <w:u w:val="single"/>
              </w:rPr>
              <w:t xml:space="preserve"> </w:t>
            </w:r>
            <w:r>
              <w:rPr>
                <w:sz w:val="21"/>
              </w:rPr>
              <w:t>元</w:t>
            </w:r>
            <w:r>
              <w:rPr>
                <w:sz w:val="21"/>
              </w:rPr>
              <w:t>，</w:t>
            </w:r>
          </w:p>
          <w:p>
            <w:pPr>
              <w:pStyle w:val="null3"/>
            </w:pPr>
            <w:r>
              <w:rPr>
                <w:sz w:val="21"/>
              </w:rPr>
              <w:t>本采购包</w:t>
            </w:r>
            <w:r>
              <w:rPr>
                <w:sz w:val="21"/>
              </w:rPr>
              <w:t>乙方采购金额</w:t>
            </w:r>
            <w:r>
              <w:rPr>
                <w:sz w:val="21"/>
              </w:rPr>
              <w:t>：</w:t>
            </w:r>
            <w:r>
              <w:rPr>
                <w:sz w:val="19"/>
                <w:u w:val="single"/>
              </w:rPr>
              <w:t xml:space="preserve"> </w:t>
            </w:r>
            <w:r>
              <w:rPr>
                <w:sz w:val="21"/>
                <w:u w:val="single"/>
              </w:rPr>
              <w:t>4,200,000.00</w:t>
            </w:r>
            <w:r>
              <w:rPr>
                <w:sz w:val="19"/>
                <w:u w:val="single"/>
              </w:rPr>
              <w:t xml:space="preserve"> </w:t>
            </w:r>
            <w:r>
              <w:rPr>
                <w:sz w:val="21"/>
              </w:rPr>
              <w:t>元</w:t>
            </w:r>
            <w:r>
              <w:rPr>
                <w:sz w:val="21"/>
              </w:rPr>
              <w:t>。</w:t>
            </w:r>
          </w:p>
          <w:p>
            <w:pPr>
              <w:pStyle w:val="null3"/>
            </w:pPr>
            <w:r>
              <w:rPr>
                <w:sz w:val="21"/>
              </w:rPr>
              <w:t>本采购包</w:t>
            </w:r>
            <w:r>
              <w:rPr>
                <w:sz w:val="21"/>
              </w:rPr>
              <w:t>合同折扣率：</w:t>
            </w:r>
            <w:r>
              <w:rPr>
                <w:sz w:val="19"/>
                <w:u w:val="single"/>
              </w:rPr>
              <w:t xml:space="preserve">            </w:t>
            </w:r>
            <w:r>
              <w:rPr>
                <w:sz w:val="21"/>
              </w:rPr>
              <w:t>。</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1）本合同的结算支付以人民币为货币单位。</w:t>
            </w:r>
          </w:p>
          <w:p>
            <w:pPr>
              <w:pStyle w:val="null3"/>
              <w:jc w:val="both"/>
            </w:pPr>
            <w:r>
              <w:rPr>
                <w:sz w:val="21"/>
              </w:rPr>
              <w:t>（</w:t>
            </w:r>
            <w:r>
              <w:rPr>
                <w:sz w:val="21"/>
              </w:rPr>
              <w:t>2）合同总额包括但不限于：配送运输费、加工费、人工费、交通费、运营费、保险费、验收费、售后服务费、税费、其他伴随服务费用及合同实施过程中的一切可预见和不可预见费用。</w:t>
            </w:r>
          </w:p>
          <w:p>
            <w:pPr>
              <w:pStyle w:val="null3"/>
              <w:jc w:val="both"/>
            </w:pPr>
            <w:r>
              <w:rPr>
                <w:sz w:val="21"/>
              </w:rPr>
              <w:t>（</w:t>
            </w:r>
            <w:r>
              <w:rPr>
                <w:sz w:val="21"/>
              </w:rPr>
              <w:t>3）</w:t>
            </w:r>
            <w:r>
              <w:rPr>
                <w:sz w:val="21"/>
              </w:rPr>
              <w:t>乙方</w:t>
            </w:r>
            <w:r>
              <w:rPr>
                <w:sz w:val="21"/>
              </w:rPr>
              <w:t>在服务期间不得随意更改合同折扣率。</w:t>
            </w:r>
          </w:p>
          <w:p>
            <w:pPr>
              <w:pStyle w:val="null3"/>
              <w:jc w:val="both"/>
            </w:pPr>
            <w:r>
              <w:rPr>
                <w:sz w:val="21"/>
              </w:rPr>
              <w:t>（</w:t>
            </w:r>
            <w:r>
              <w:rPr>
                <w:sz w:val="21"/>
              </w:rPr>
              <w:t>4）</w:t>
            </w:r>
            <w:r>
              <w:rPr>
                <w:sz w:val="21"/>
              </w:rPr>
              <w:t>当月</w:t>
            </w:r>
            <w:r>
              <w:rPr>
                <w:sz w:val="21"/>
              </w:rPr>
              <w:t>结算基准价为佛山市发展和改革局公布的《佛山市五区农副产品市场零售价格表》（</w:t>
            </w:r>
            <w:r>
              <w:rPr>
                <w:sz w:val="21"/>
              </w:rPr>
              <w:t>http://fsdr.foshan.gov.cn/fsfgj/fhj/bmcx/jgcx/nfcp/qsjg/）（链接有效性以签订合同后实际采购期间实际访问为准）里的</w:t>
            </w:r>
            <w:r>
              <w:rPr>
                <w:sz w:val="21"/>
                <w:b/>
              </w:rPr>
              <w:t>南海区</w:t>
            </w:r>
            <w:r>
              <w:rPr>
                <w:sz w:val="21"/>
              </w:rPr>
              <w:t>农副产品零售价格的每月</w:t>
            </w:r>
            <w:r>
              <w:rPr>
                <w:sz w:val="21"/>
              </w:rPr>
              <w:t>1日、11日和21日对应价格的平均价</w:t>
            </w:r>
            <w:r>
              <w:rPr>
                <w:sz w:val="21"/>
              </w:rPr>
              <w:t>格</w:t>
            </w:r>
            <w:r>
              <w:rPr>
                <w:sz w:val="21"/>
              </w:rPr>
              <w:t>。</w:t>
            </w:r>
          </w:p>
          <w:p>
            <w:pPr>
              <w:pStyle w:val="null3"/>
              <w:jc w:val="both"/>
            </w:pPr>
            <w:r>
              <w:rPr>
                <w:sz w:val="21"/>
              </w:rPr>
              <w:t>1）</w:t>
            </w:r>
            <w:r>
              <w:rPr>
                <w:sz w:val="21"/>
              </w:rPr>
              <w:t>若佛山市发展和改革局网站上无公布的产品，则以</w:t>
            </w:r>
            <w:r>
              <w:rPr>
                <w:sz w:val="21"/>
              </w:rPr>
              <w:t>甲方</w:t>
            </w:r>
            <w:r>
              <w:rPr>
                <w:sz w:val="21"/>
              </w:rPr>
              <w:t>周边大型超市或农贸市场的</w:t>
            </w:r>
            <w:r>
              <w:rPr>
                <w:sz w:val="21"/>
              </w:rPr>
              <w:t>产品价格的综合定价为</w:t>
            </w:r>
            <w:r>
              <w:rPr>
                <w:sz w:val="21"/>
              </w:rPr>
              <w:t>当月</w:t>
            </w:r>
            <w:r>
              <w:rPr>
                <w:sz w:val="21"/>
              </w:rPr>
              <w:t>结算基准价。</w:t>
            </w:r>
          </w:p>
          <w:p>
            <w:pPr>
              <w:pStyle w:val="null3"/>
              <w:jc w:val="both"/>
            </w:pPr>
            <w:r>
              <w:rPr>
                <w:sz w:val="21"/>
              </w:rPr>
              <w:t>2）</w:t>
            </w:r>
            <w:r>
              <w:rPr>
                <w:sz w:val="21"/>
              </w:rPr>
              <w:t>若佛山市发展和改革局网站上无公布的产品和</w:t>
            </w:r>
            <w:r>
              <w:rPr>
                <w:sz w:val="21"/>
              </w:rPr>
              <w:t>甲方</w:t>
            </w:r>
            <w:r>
              <w:rPr>
                <w:sz w:val="21"/>
              </w:rPr>
              <w:t>周边大型超市或农贸市场</w:t>
            </w:r>
            <w:r>
              <w:rPr>
                <w:sz w:val="21"/>
              </w:rPr>
              <w:t>无售卖的产品，则由甲方和乙方双方协商确定</w:t>
            </w:r>
            <w:r>
              <w:rPr>
                <w:sz w:val="21"/>
              </w:rPr>
              <w:t>当月</w:t>
            </w:r>
            <w:r>
              <w:rPr>
                <w:sz w:val="21"/>
              </w:rPr>
              <w:t>结算基准价。</w:t>
            </w:r>
          </w:p>
          <w:p>
            <w:pPr>
              <w:pStyle w:val="null3"/>
              <w:jc w:val="both"/>
            </w:pPr>
            <w:r>
              <w:rPr>
                <w:sz w:val="21"/>
              </w:rPr>
              <w:t>3）</w:t>
            </w:r>
            <w:r>
              <w:rPr>
                <w:sz w:val="21"/>
              </w:rPr>
              <w:t>甲方</w:t>
            </w:r>
            <w:r>
              <w:rPr>
                <w:sz w:val="21"/>
              </w:rPr>
              <w:t>若发现</w:t>
            </w:r>
            <w:r>
              <w:rPr>
                <w:sz w:val="21"/>
              </w:rPr>
              <w:t>乙方</w:t>
            </w:r>
            <w:r>
              <w:rPr>
                <w:sz w:val="21"/>
              </w:rPr>
              <w:t>的每月价格存在供货价格虚高情形等的，则有权按《月度考核表》处理。</w:t>
            </w:r>
          </w:p>
          <w:p>
            <w:pPr>
              <w:pStyle w:val="null3"/>
              <w:jc w:val="both"/>
            </w:pPr>
            <w:r>
              <w:rPr>
                <w:sz w:val="21"/>
              </w:rPr>
              <w:t>4）</w:t>
            </w:r>
            <w:r>
              <w:rPr>
                <w:sz w:val="21"/>
              </w:rPr>
              <w:t>甲方</w:t>
            </w:r>
            <w:r>
              <w:rPr>
                <w:sz w:val="21"/>
              </w:rPr>
              <w:t>有权在每批次采购前向</w:t>
            </w:r>
            <w:r>
              <w:rPr>
                <w:sz w:val="21"/>
              </w:rPr>
              <w:t>乙方</w:t>
            </w:r>
            <w:r>
              <w:rPr>
                <w:sz w:val="21"/>
              </w:rPr>
              <w:t>发出询价单，</w:t>
            </w:r>
            <w:r>
              <w:rPr>
                <w:sz w:val="21"/>
              </w:rPr>
              <w:t>乙方</w:t>
            </w:r>
            <w:r>
              <w:rPr>
                <w:sz w:val="21"/>
              </w:rPr>
              <w:t>根据实际价位、当前货物质量进行当批次报价，原则上价低者优先采纳。</w:t>
            </w:r>
          </w:p>
          <w:p>
            <w:pPr>
              <w:pStyle w:val="null3"/>
              <w:jc w:val="both"/>
            </w:pPr>
            <w:r>
              <w:rPr>
                <w:sz w:val="21"/>
              </w:rPr>
              <w:t>5）</w:t>
            </w:r>
            <w:r>
              <w:rPr>
                <w:sz w:val="21"/>
              </w:rPr>
              <w:t>乙方须在每月</w:t>
            </w:r>
            <w:r>
              <w:rPr>
                <w:sz w:val="21"/>
              </w:rPr>
              <w:t>22日前提供当月结算基准价清单，</w:t>
            </w:r>
            <w:r>
              <w:rPr>
                <w:sz w:val="21"/>
              </w:rPr>
              <w:t>当月</w:t>
            </w:r>
            <w:r>
              <w:rPr>
                <w:sz w:val="21"/>
              </w:rPr>
              <w:t>结算基准价经双方确认后均不得随意修改。乙方应根据合同折扣率确认供货价格（含税费价），按甲方当月实际采购量制定每月结算清单，结算清单应在下个月</w:t>
            </w:r>
            <w:r>
              <w:rPr>
                <w:sz w:val="21"/>
              </w:rPr>
              <w:t>15日前交甲方确认。乙方货款按月度进行结算。</w:t>
            </w:r>
            <w:r>
              <w:rPr>
                <w:sz w:val="21"/>
              </w:rPr>
              <w:t>例子：白菜的当月结算基准价为</w:t>
            </w:r>
            <w:r>
              <w:rPr>
                <w:sz w:val="21"/>
              </w:rPr>
              <w:t>1.5 元/斤，合同折扣率为 90%，则最终的供货价格为 1.5元×90%=1.35 元/斤。</w:t>
            </w:r>
          </w:p>
          <w:p>
            <w:pPr>
              <w:pStyle w:val="null3"/>
            </w:pPr>
            <w:r>
              <w:rPr>
                <w:sz w:val="21"/>
              </w:rPr>
              <w:t>（</w:t>
            </w:r>
            <w:r>
              <w:rPr>
                <w:sz w:val="21"/>
              </w:rPr>
              <w:t>5）签订合同后，任何因乙方的疏漏而提出的另行支付与本合同项目相关的任何费用的申请将不被接受。</w:t>
            </w:r>
          </w:p>
          <w:p>
            <w:pPr>
              <w:pStyle w:val="null3"/>
            </w:pPr>
            <w:r>
              <w:rPr>
                <w:sz w:val="21"/>
              </w:rPr>
              <w:t>（</w:t>
            </w:r>
            <w:r>
              <w:rPr>
                <w:sz w:val="21"/>
              </w:rPr>
              <w:t>6）实际供货数量以甲方每次提供的订单为准。甲方不保证乙方在合同履行期间的实际配送量。</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shd w:fill="FFFFFF" w:val="clear"/>
              </w:rPr>
              <w:t>（</w:t>
            </w:r>
            <w:r>
              <w:rPr>
                <w:sz w:val="21"/>
                <w:shd w:fill="FFFFFF" w:val="clear"/>
              </w:rPr>
              <w:t>1）自与本项目所有乙方签订合同生效之日起满两年或所产生总费用累计达到人民币16,800,000.00 元即本项目终止，以先发生者为准。</w:t>
            </w:r>
          </w:p>
          <w:p>
            <w:pPr>
              <w:pStyle w:val="null3"/>
              <w:jc w:val="both"/>
            </w:pPr>
            <w:r>
              <w:rPr>
                <w:sz w:val="21"/>
                <w:shd w:fill="FFFFFF" w:val="clear"/>
              </w:rPr>
              <w:t>（</w:t>
            </w:r>
            <w:r>
              <w:rPr>
                <w:sz w:val="21"/>
                <w:shd w:fill="FFFFFF" w:val="clear"/>
              </w:rPr>
              <w:t>2）</w:t>
            </w:r>
            <w:r>
              <w:rPr>
                <w:sz w:val="21"/>
                <w:shd w:fill="FFFFFF" w:val="clear"/>
              </w:rPr>
              <w:t>自签订</w:t>
            </w:r>
            <w:r>
              <w:rPr>
                <w:sz w:val="21"/>
                <w:shd w:fill="FFFFFF" w:val="clear"/>
              </w:rPr>
              <w:t>项目包组</w:t>
            </w:r>
            <w:r>
              <w:rPr>
                <w:sz w:val="21"/>
                <w:shd w:fill="FFFFFF" w:val="clear"/>
              </w:rPr>
              <w:t>合同生效之日起满两年服务到期，期间某一乙方累计配送额达到</w:t>
            </w:r>
            <w:r>
              <w:rPr>
                <w:sz w:val="21"/>
                <w:shd w:fill="FFFFFF" w:val="clear"/>
              </w:rPr>
              <w:t>项目包组合同</w:t>
            </w:r>
            <w:r>
              <w:rPr>
                <w:sz w:val="21"/>
                <w:shd w:fill="FFFFFF" w:val="clear"/>
              </w:rPr>
              <w:t>中单独约定的金额，其合同自动终止。</w:t>
            </w:r>
          </w:p>
          <w:p>
            <w:pPr>
              <w:pStyle w:val="null3"/>
              <w:jc w:val="both"/>
            </w:pPr>
            <w:r>
              <w:rPr>
                <w:sz w:val="21"/>
                <w:shd w:fill="FFFFFF" w:val="clear"/>
              </w:rPr>
              <w:t>（</w:t>
            </w:r>
            <w:r>
              <w:rPr>
                <w:sz w:val="21"/>
                <w:shd w:fill="FFFFFF" w:val="clear"/>
              </w:rPr>
              <w:t>3）第</w:t>
            </w:r>
            <w:r>
              <w:rPr>
                <w:sz w:val="21"/>
                <w:shd w:fill="FFFFFF" w:val="clear"/>
              </w:rPr>
              <w:t>一年度服务如通过考核，乙方与甲方在</w:t>
            </w:r>
            <w:r>
              <w:rPr>
                <w:sz w:val="21"/>
                <w:shd w:fill="FFFFFF" w:val="clear"/>
              </w:rPr>
              <w:t>双方确认年度考核结果之日起</w:t>
            </w:r>
            <w:r>
              <w:rPr>
                <w:sz w:val="21"/>
                <w:shd w:fill="FFFFFF" w:val="clear"/>
              </w:rPr>
              <w:t>一个月内签订</w:t>
            </w:r>
            <w:r>
              <w:rPr>
                <w:sz w:val="21"/>
                <w:shd w:fill="FFFFFF" w:val="clear"/>
              </w:rPr>
              <w:t>第二年度工作任务协议</w:t>
            </w:r>
            <w:r>
              <w:rPr>
                <w:sz w:val="21"/>
                <w:shd w:fill="FFFFFF" w:val="clear"/>
              </w:rPr>
              <w:t>；如不通过考核，所造成的损失由乙方负责，余下份额交给考核通过单位完成，甲方与其余考核通过单位签订补充协</w:t>
            </w:r>
            <w:r>
              <w:rPr>
                <w:sz w:val="21"/>
                <w:shd w:fill="FFFFFF" w:val="clear"/>
              </w:rPr>
              <w:t>议。</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一次性签订本项目采购合同。</w:t>
            </w:r>
          </w:p>
          <w:p>
            <w:pPr>
              <w:pStyle w:val="null3"/>
            </w:pPr>
            <w:r>
              <w:rPr>
                <w:sz w:val="21"/>
              </w:rPr>
              <w:t>¨</w:t>
            </w:r>
            <w:r>
              <w:rPr>
                <w:sz w:val="21"/>
              </w:rPr>
              <w:t>本项目</w:t>
            </w:r>
            <w:r>
              <w:rPr>
                <w:sz w:val="21"/>
              </w:rPr>
              <w:t>分</w:t>
            </w:r>
            <w:r>
              <w:rPr>
                <w:sz w:val="19"/>
                <w:u w:val="single"/>
              </w:rPr>
              <w:t xml:space="preserve"> </w:t>
            </w:r>
            <w:r>
              <w:rPr>
                <w:sz w:val="19"/>
                <w:u w:val="single"/>
              </w:rPr>
              <w:t xml:space="preserve"> </w:t>
            </w:r>
            <w:r>
              <w:rPr>
                <w:sz w:val="19"/>
                <w:u w:val="single"/>
              </w:rPr>
              <w:t xml:space="preserve"> </w:t>
            </w:r>
            <w:r>
              <w:rPr>
                <w:sz w:val="21"/>
              </w:rPr>
              <w:t>次</w:t>
            </w:r>
            <w:r>
              <w:rPr>
                <w:sz w:val="21"/>
              </w:rPr>
              <w:t>签订合同，</w:t>
            </w:r>
            <w:r>
              <w:rPr>
                <w:sz w:val="21"/>
              </w:rPr>
              <w:t>每次合同服务期为一年。本次情况如下：</w:t>
            </w:r>
          </w:p>
          <w:p>
            <w:pPr>
              <w:pStyle w:val="null3"/>
            </w:pPr>
            <w:r>
              <w:rPr>
                <w:sz w:val="21"/>
              </w:rPr>
              <w:t>（</w:t>
            </w:r>
            <w:r>
              <w:rPr>
                <w:sz w:val="21"/>
              </w:rPr>
              <w:t>1）本次签订为第</w:t>
            </w:r>
            <w:r>
              <w:rPr>
                <w:sz w:val="19"/>
                <w:u w:val="single"/>
              </w:rPr>
              <w:t xml:space="preserve"> </w:t>
            </w:r>
            <w:r>
              <w:rPr>
                <w:sz w:val="19"/>
                <w:u w:val="single"/>
              </w:rPr>
              <w:t xml:space="preserve"> </w:t>
            </w:r>
            <w:r>
              <w:rPr>
                <w:sz w:val="19"/>
                <w:u w:val="single"/>
              </w:rPr>
              <w:t xml:space="preserve"> </w:t>
            </w:r>
            <w:r>
              <w:rPr>
                <w:sz w:val="21"/>
              </w:rPr>
              <w:t>次；</w:t>
            </w:r>
          </w:p>
          <w:p>
            <w:pPr>
              <w:pStyle w:val="null3"/>
            </w:pPr>
            <w:r>
              <w:rPr>
                <w:sz w:val="21"/>
              </w:rPr>
              <w:t>（</w:t>
            </w:r>
            <w:r>
              <w:rPr>
                <w:sz w:val="21"/>
              </w:rPr>
              <w:t>2）本次合同金额为（大写）：</w:t>
            </w:r>
            <w:r>
              <w:rPr>
                <w:sz w:val="19"/>
                <w:u w:val="single"/>
              </w:rPr>
              <w:t xml:space="preserve">       </w:t>
            </w:r>
            <w:r>
              <w:rPr>
                <w:sz w:val="21"/>
              </w:rPr>
              <w:t>元，</w:t>
            </w:r>
            <w:r>
              <w:rPr>
                <w:sz w:val="21"/>
                <w:u w:val="single"/>
              </w:rPr>
              <w:t>（￥</w:t>
            </w:r>
            <w:r>
              <w:rPr>
                <w:sz w:val="21"/>
                <w:u w:val="single"/>
              </w:rPr>
              <w:t xml:space="preserve">        </w:t>
            </w:r>
            <w:r>
              <w:rPr>
                <w:sz w:val="21"/>
                <w:u w:val="single"/>
              </w:rPr>
              <w:t>元）；</w:t>
            </w:r>
          </w:p>
          <w:p>
            <w:pPr>
              <w:pStyle w:val="null3"/>
            </w:pPr>
            <w:r>
              <w:rPr>
                <w:sz w:val="21"/>
              </w:rPr>
              <w:t>（</w:t>
            </w:r>
            <w:r>
              <w:rPr>
                <w:sz w:val="21"/>
              </w:rPr>
              <w:t>3）本次服务期起止时间：</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日至</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1期：</w:t>
            </w:r>
            <w:r>
              <w:rPr>
                <w:sz w:val="21"/>
              </w:rPr>
              <w:t>支付比例</w:t>
            </w:r>
            <w:r>
              <w:rPr>
                <w:sz w:val="21"/>
                <w:u w:val="single"/>
              </w:rPr>
              <w:t xml:space="preserve"> </w:t>
            </w:r>
            <w:r>
              <w:rPr>
                <w:sz w:val="21"/>
                <w:u w:val="single"/>
              </w:rPr>
              <w:t xml:space="preserve">100 </w:t>
            </w:r>
            <w:r>
              <w:rPr>
                <w:sz w:val="21"/>
              </w:rPr>
              <w:t>%，</w:t>
            </w:r>
          </w:p>
          <w:p>
            <w:pPr>
              <w:pStyle w:val="null3"/>
              <w:jc w:val="left"/>
            </w:pPr>
            <w:r>
              <w:rPr>
                <w:sz w:val="21"/>
              </w:rPr>
              <w:t>1.乙方在完成当月供货订单后的15日内凭国家正式发票和供货单据向甲方申请付款，甲方收到申请并核实后在 15 个工作日内办理相关结算支付手续。</w:t>
            </w:r>
          </w:p>
          <w:p>
            <w:pPr>
              <w:pStyle w:val="null3"/>
              <w:jc w:val="left"/>
            </w:pPr>
            <w:r>
              <w:rPr>
                <w:sz w:val="21"/>
              </w:rPr>
              <w:t>2.</w:t>
            </w:r>
            <w:r>
              <w:rPr>
                <w:sz w:val="21"/>
                <w:b/>
              </w:rPr>
              <w:t>（汇总各类供应品）每日的结算金额＝（各类供应品）经双方核定的</w:t>
            </w:r>
            <w:r>
              <w:rPr>
                <w:sz w:val="21"/>
                <w:b/>
              </w:rPr>
              <w:t>当月</w:t>
            </w:r>
            <w:r>
              <w:rPr>
                <w:sz w:val="21"/>
                <w:b/>
              </w:rPr>
              <w:t>结算基准价</w:t>
            </w:r>
            <w:r>
              <w:rPr>
                <w:sz w:val="21"/>
                <w:b/>
              </w:rPr>
              <w:t>×（合同折扣率）×（各类供应品）每日实际供货量。</w:t>
            </w:r>
          </w:p>
          <w:p>
            <w:pPr>
              <w:pStyle w:val="null3"/>
              <w:jc w:val="left"/>
            </w:pPr>
            <w:r>
              <w:rPr>
                <w:sz w:val="21"/>
                <w:b/>
              </w:rPr>
              <w:t>3.每月的结算金额＝（汇总各类供应品）每日的结算金额的每月合计-</w:t>
            </w:r>
            <w:r>
              <w:rPr>
                <w:sz w:val="21"/>
                <w:b/>
              </w:rPr>
              <w:t>当月应扣款</w:t>
            </w:r>
            <w:r>
              <w:rPr>
                <w:sz w:val="21"/>
              </w:rPr>
              <w:t>。</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1）乙方须凭以下有效的文件向甲方申请支付合同款：</w:t>
            </w:r>
          </w:p>
          <w:p>
            <w:pPr>
              <w:pStyle w:val="null3"/>
              <w:jc w:val="left"/>
            </w:pPr>
            <w:r>
              <w:rPr>
                <w:sz w:val="21"/>
              </w:rPr>
              <w:t>1）合同</w:t>
            </w:r>
            <w:r>
              <w:rPr>
                <w:sz w:val="21"/>
              </w:rPr>
              <w:t>（</w:t>
            </w:r>
            <w:r>
              <w:rPr>
                <w:sz w:val="21"/>
              </w:rPr>
              <w:t>首次付款时提供</w:t>
            </w:r>
            <w:r>
              <w:rPr>
                <w:sz w:val="21"/>
              </w:rPr>
              <w:t>）</w:t>
            </w:r>
            <w:r>
              <w:rPr>
                <w:sz w:val="21"/>
              </w:rPr>
              <w:t>；</w:t>
            </w:r>
          </w:p>
          <w:p>
            <w:pPr>
              <w:pStyle w:val="null3"/>
              <w:jc w:val="left"/>
            </w:pPr>
            <w:r>
              <w:rPr>
                <w:sz w:val="21"/>
              </w:rPr>
              <w:t>2）乙方开具的合法等额有效的正式发票；</w:t>
            </w:r>
          </w:p>
          <w:p>
            <w:pPr>
              <w:pStyle w:val="null3"/>
              <w:jc w:val="left"/>
            </w:pPr>
            <w:r>
              <w:rPr>
                <w:sz w:val="21"/>
              </w:rPr>
              <w:t>3）供货单据（甲方工作人员签名和加盖乙方公章）；</w:t>
            </w:r>
          </w:p>
          <w:p>
            <w:pPr>
              <w:pStyle w:val="null3"/>
              <w:jc w:val="left"/>
            </w:pPr>
            <w:r>
              <w:rPr>
                <w:sz w:val="21"/>
              </w:rPr>
              <w:t>4）中标通知书</w:t>
            </w:r>
            <w:r>
              <w:rPr>
                <w:sz w:val="21"/>
              </w:rPr>
              <w:t>（</w:t>
            </w:r>
            <w:r>
              <w:rPr>
                <w:sz w:val="21"/>
              </w:rPr>
              <w:t>首次付款时提供</w:t>
            </w:r>
            <w:r>
              <w:rPr>
                <w:sz w:val="21"/>
              </w:rPr>
              <w:t>）</w:t>
            </w:r>
            <w:r>
              <w:rPr>
                <w:sz w:val="21"/>
              </w:rPr>
              <w:t>。</w:t>
            </w:r>
          </w:p>
          <w:p>
            <w:pPr>
              <w:pStyle w:val="null3"/>
              <w:jc w:val="left"/>
            </w:pPr>
            <w:r>
              <w:rPr>
                <w:sz w:val="21"/>
              </w:rPr>
              <w:t>（</w:t>
            </w:r>
            <w:r>
              <w:rPr>
                <w:sz w:val="21"/>
              </w:rPr>
              <w:t>2）</w:t>
            </w:r>
            <w:r>
              <w:rPr>
                <w:sz w:val="21"/>
              </w:rPr>
              <w:t>收款方、出具发票方</w:t>
            </w:r>
            <w:r>
              <w:rPr>
                <w:sz w:val="21"/>
              </w:rPr>
              <w:t>均</w:t>
            </w:r>
            <w:r>
              <w:rPr>
                <w:sz w:val="21"/>
              </w:rPr>
              <w:t>必须与</w:t>
            </w:r>
            <w:r>
              <w:rPr>
                <w:sz w:val="21"/>
              </w:rPr>
              <w:t>合同乙方</w:t>
            </w:r>
            <w:r>
              <w:rPr>
                <w:sz w:val="21"/>
              </w:rPr>
              <w:t>名称一致。</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服务对象人数</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w:t>
            </w:r>
            <w:r>
              <w:rPr>
                <w:sz w:val="21"/>
              </w:rPr>
              <w:t>1500人，具体人数根据实际报餐人数确定。</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r>
              <w:rPr>
                <w:sz w:val="21"/>
                <w:b/>
              </w:rPr>
              <w:t>.</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响应扶贫政策</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按照预算单位食堂消费帮扶采购工作的相关规定</w:t>
            </w:r>
            <w:r>
              <w:rPr>
                <w:sz w:val="21"/>
              </w:rPr>
              <w:t>，本</w:t>
            </w:r>
            <w:r>
              <w:rPr>
                <w:sz w:val="21"/>
              </w:rPr>
              <w:t>项目实施农副产品供货时，应预留不低于</w:t>
            </w:r>
            <w:r>
              <w:rPr>
                <w:sz w:val="21"/>
              </w:rPr>
              <w:t>项目</w:t>
            </w:r>
            <w:r>
              <w:rPr>
                <w:sz w:val="21"/>
              </w:rPr>
              <w:t>采购总额的</w:t>
            </w:r>
            <w:r>
              <w:rPr>
                <w:sz w:val="21"/>
              </w:rPr>
              <w:t>30 %的比例定向采购贫困地区的农副产品，具体采购贫困地区的农副产品的内容由甲方根据上级相关部门的要求确定，由甲方实施采购，乙方须无条件配合甲方工作。</w:t>
            </w:r>
          </w:p>
        </w:tc>
      </w:tr>
      <w:tr>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其他要求</w:t>
            </w:r>
          </w:p>
        </w:tc>
        <w:tc>
          <w:tcPr>
            <w:tcW w:type="dxa" w:w="6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1）本合同项目为确定每次采购金额少于10万元的小额</w:t>
            </w:r>
            <w:r>
              <w:rPr>
                <w:sz w:val="21"/>
              </w:rPr>
              <w:t>配送</w:t>
            </w:r>
            <w:r>
              <w:rPr>
                <w:sz w:val="21"/>
              </w:rPr>
              <w:t>项目，甲方授予乙方供货资格，</w:t>
            </w:r>
            <w:r>
              <w:rPr>
                <w:sz w:val="21"/>
              </w:rPr>
              <w:t>签订第一年</w:t>
            </w:r>
            <w:r>
              <w:rPr>
                <w:sz w:val="21"/>
              </w:rPr>
              <w:t>项目包组合同</w:t>
            </w:r>
            <w:r>
              <w:rPr>
                <w:sz w:val="21"/>
              </w:rPr>
              <w:t>（如投标时已承诺且获中标的，乙方须在签订</w:t>
            </w:r>
            <w:r>
              <w:rPr>
                <w:sz w:val="21"/>
              </w:rPr>
              <w:t>项目包组合同</w:t>
            </w:r>
            <w:r>
              <w:rPr>
                <w:sz w:val="21"/>
              </w:rPr>
              <w:t>后向甲方提交具体的中小微企业分包协议，否则甲方有权与其解除</w:t>
            </w:r>
            <w:r>
              <w:rPr>
                <w:sz w:val="21"/>
              </w:rPr>
              <w:t>项目包组合同</w:t>
            </w:r>
            <w:r>
              <w:rPr>
                <w:sz w:val="21"/>
              </w:rPr>
              <w:t>。）</w:t>
            </w:r>
            <w:r>
              <w:rPr>
                <w:sz w:val="21"/>
              </w:rPr>
              <w:t>，然后与乙方</w:t>
            </w:r>
            <w:r>
              <w:rPr>
                <w:sz w:val="21"/>
              </w:rPr>
              <w:t>签订具体订单，具体订单发出周期不定，</w:t>
            </w:r>
            <w:r>
              <w:rPr>
                <w:sz w:val="21"/>
              </w:rPr>
              <w:t>由甲方与乙方双方商议而定。</w:t>
            </w:r>
          </w:p>
          <w:p>
            <w:pPr>
              <w:pStyle w:val="null3"/>
              <w:jc w:val="left"/>
            </w:pPr>
            <w:r>
              <w:rPr>
                <w:sz w:val="21"/>
              </w:rPr>
              <w:t>（</w:t>
            </w:r>
            <w:r>
              <w:rPr>
                <w:sz w:val="21"/>
              </w:rPr>
              <w:t>2）</w:t>
            </w:r>
            <w:r>
              <w:rPr>
                <w:sz w:val="21"/>
              </w:rPr>
              <w:t>项目包组</w:t>
            </w:r>
            <w:r>
              <w:rPr>
                <w:sz w:val="21"/>
              </w:rPr>
              <w:t>合同</w:t>
            </w:r>
            <w:r>
              <w:rPr>
                <w:sz w:val="21"/>
              </w:rPr>
              <w:t>履行至</w:t>
            </w:r>
            <w:r>
              <w:rPr>
                <w:sz w:val="21"/>
              </w:rPr>
              <w:t>第二年度，</w:t>
            </w:r>
            <w:r>
              <w:rPr>
                <w:sz w:val="21"/>
              </w:rPr>
              <w:t>甲方</w:t>
            </w:r>
            <w:r>
              <w:rPr>
                <w:sz w:val="21"/>
              </w:rPr>
              <w:t>有权根据该年度预算下达的情况和对</w:t>
            </w:r>
            <w:r>
              <w:rPr>
                <w:sz w:val="21"/>
              </w:rPr>
              <w:t>乙方</w:t>
            </w:r>
            <w:r>
              <w:rPr>
                <w:sz w:val="21"/>
              </w:rPr>
              <w:t>第一年度所提供的服务</w:t>
            </w:r>
            <w:r>
              <w:rPr>
                <w:sz w:val="21"/>
              </w:rPr>
              <w:t>的</w:t>
            </w:r>
            <w:r>
              <w:rPr>
                <w:sz w:val="21"/>
              </w:rPr>
              <w:t>考核情况，与</w:t>
            </w:r>
            <w:r>
              <w:rPr>
                <w:sz w:val="21"/>
              </w:rPr>
              <w:t>乙方</w:t>
            </w:r>
            <w:r>
              <w:rPr>
                <w:sz w:val="21"/>
              </w:rPr>
              <w:t>签订该年</w:t>
            </w:r>
            <w:r>
              <w:rPr>
                <w:sz w:val="21"/>
              </w:rPr>
              <w:t>度</w:t>
            </w:r>
            <w:r>
              <w:rPr>
                <w:sz w:val="21"/>
              </w:rPr>
              <w:t>的工作任务协议；</w:t>
            </w:r>
            <w:r>
              <w:rPr>
                <w:sz w:val="21"/>
              </w:rPr>
              <w:t>如</w:t>
            </w:r>
            <w:r>
              <w:rPr>
                <w:sz w:val="21"/>
              </w:rPr>
              <w:t>乙方</w:t>
            </w:r>
            <w:r>
              <w:rPr>
                <w:sz w:val="21"/>
              </w:rPr>
              <w:t>第一年度所提供的服务未通过考核</w:t>
            </w:r>
            <w:r>
              <w:rPr>
                <w:sz w:val="21"/>
              </w:rPr>
              <w:t>的</w:t>
            </w:r>
            <w:r>
              <w:rPr>
                <w:sz w:val="21"/>
              </w:rPr>
              <w:t>（</w:t>
            </w:r>
            <w:r>
              <w:rPr>
                <w:sz w:val="21"/>
              </w:rPr>
              <w:t>服务考核采用</w:t>
            </w:r>
            <w:r>
              <w:rPr>
                <w:sz w:val="21"/>
              </w:rPr>
              <w:t>月度评分和年度考核相结合的方式</w:t>
            </w:r>
            <w:r>
              <w:rPr>
                <w:sz w:val="21"/>
              </w:rPr>
              <w:t>）</w:t>
            </w:r>
            <w:r>
              <w:rPr>
                <w:sz w:val="21"/>
              </w:rPr>
              <w:t>，甲方有权取消其服务资格，与其解除</w:t>
            </w:r>
            <w:r>
              <w:rPr>
                <w:sz w:val="21"/>
              </w:rPr>
              <w:t>项目包组</w:t>
            </w:r>
            <w:r>
              <w:rPr>
                <w:sz w:val="21"/>
              </w:rPr>
              <w:t>合同，</w:t>
            </w:r>
            <w:r>
              <w:rPr>
                <w:sz w:val="21"/>
              </w:rPr>
              <w:t>将</w:t>
            </w:r>
            <w:r>
              <w:rPr>
                <w:sz w:val="21"/>
              </w:rPr>
              <w:t>该乙方余下份额</w:t>
            </w:r>
            <w:r>
              <w:rPr>
                <w:sz w:val="21"/>
              </w:rPr>
              <w:t>平均分摊</w:t>
            </w:r>
            <w:r>
              <w:rPr>
                <w:sz w:val="21"/>
              </w:rPr>
              <w:t>交给通过考核的单位完成，甲方与通过考核的单位签订补充协</w:t>
            </w:r>
            <w:r>
              <w:rPr>
                <w:sz w:val="21"/>
              </w:rPr>
              <w:t>议</w:t>
            </w:r>
            <w:r>
              <w:rPr>
                <w:sz w:val="21"/>
              </w:rPr>
              <w:t>，造成</w:t>
            </w:r>
            <w:r>
              <w:rPr>
                <w:sz w:val="21"/>
              </w:rPr>
              <w:t>甲方</w:t>
            </w:r>
            <w:r>
              <w:rPr>
                <w:sz w:val="21"/>
              </w:rPr>
              <w:t>损失的，由</w:t>
            </w:r>
            <w:r>
              <w:rPr>
                <w:sz w:val="21"/>
              </w:rPr>
              <w:t>该乙方</w:t>
            </w:r>
            <w:r>
              <w:rPr>
                <w:sz w:val="21"/>
              </w:rPr>
              <w:t>承担相关损失责任</w:t>
            </w:r>
            <w:r>
              <w:rPr>
                <w:sz w:val="21"/>
              </w:rPr>
              <w:t>。</w:t>
            </w:r>
          </w:p>
          <w:p>
            <w:pPr>
              <w:pStyle w:val="null3"/>
              <w:jc w:val="left"/>
            </w:pPr>
            <w:r>
              <w:rPr>
                <w:sz w:val="21"/>
              </w:rPr>
              <w:t>（</w:t>
            </w:r>
            <w:r>
              <w:rPr>
                <w:sz w:val="21"/>
              </w:rPr>
              <w:t>3）</w:t>
            </w:r>
            <w:r>
              <w:rPr>
                <w:sz w:val="21"/>
              </w:rPr>
              <w:t>乙方通过第一年度服务的考核后，在与甲方签订次年</w:t>
            </w:r>
            <w:r>
              <w:rPr>
                <w:sz w:val="21"/>
              </w:rPr>
              <w:t>工作任务协议</w:t>
            </w:r>
            <w:r>
              <w:rPr>
                <w:sz w:val="21"/>
              </w:rPr>
              <w:t>之前，应提供</w:t>
            </w:r>
            <w:r>
              <w:rPr>
                <w:sz w:val="21"/>
              </w:rPr>
              <w:t>第一年度内</w:t>
            </w:r>
            <w:r>
              <w:rPr>
                <w:sz w:val="21"/>
              </w:rPr>
              <w:t>的中小微企业的食材供应发票的汇总作为附件（用以核对份额是否满足要求）（如需）。</w:t>
            </w:r>
          </w:p>
          <w:p>
            <w:pPr>
              <w:pStyle w:val="null3"/>
              <w:jc w:val="left"/>
            </w:pPr>
            <w:r>
              <w:rPr>
                <w:sz w:val="21"/>
              </w:rPr>
              <w:t>（</w:t>
            </w:r>
            <w:r>
              <w:rPr>
                <w:sz w:val="21"/>
              </w:rPr>
              <w:t>4）</w:t>
            </w:r>
            <w:r>
              <w:rPr>
                <w:sz w:val="21"/>
              </w:rPr>
              <w:t>在发生紧急事件（包括但不限于上级发布的临时任务）或不可抗力时，经甲方通知，如该批次的乙方确实无法及时响应的，甲方有权另行安排其他</w:t>
            </w:r>
            <w:r>
              <w:rPr>
                <w:sz w:val="21"/>
              </w:rPr>
              <w:t>包组</w:t>
            </w:r>
            <w:r>
              <w:rPr>
                <w:sz w:val="21"/>
              </w:rPr>
              <w:t>乙方进行应急配送，由该批次的乙方代为支付相应的采购货款，金额以实际发票为准，从该批次乙方的合同份额中进行扣减。</w:t>
            </w:r>
          </w:p>
          <w:p>
            <w:pPr>
              <w:pStyle w:val="null3"/>
              <w:jc w:val="left"/>
            </w:pPr>
            <w:r>
              <w:rPr>
                <w:sz w:val="21"/>
              </w:rPr>
              <w:t>如经甲方通知，本合同项目</w:t>
            </w:r>
            <w:r>
              <w:rPr>
                <w:sz w:val="21"/>
              </w:rPr>
              <w:t>4个采购包的</w:t>
            </w:r>
            <w:r>
              <w:rPr>
                <w:sz w:val="21"/>
              </w:rPr>
              <w:t>乙方均无法及时响应甲方需求的，甲方有权另行确定具有相应资质、实力的应急供货商进行应急配送，由该批次的乙方代为支付相应的采购货款，金额以实际发票为准，从该批次乙方的合同份额中进行扣减。</w:t>
            </w:r>
          </w:p>
          <w:p>
            <w:pPr>
              <w:pStyle w:val="null3"/>
              <w:jc w:val="left"/>
            </w:pPr>
            <w:r>
              <w:rPr>
                <w:sz w:val="21"/>
              </w:rPr>
              <w:t>（</w:t>
            </w:r>
            <w:r>
              <w:rPr>
                <w:sz w:val="21"/>
              </w:rPr>
              <w:t>5）乙方需在签订合同后为食品公共安全购买不低于人民币1500万元的食品安全责任保险以及每年投保总额不少于人民币50万元的公众责任险（投保期限须涵盖本合同项目服务期）。</w:t>
            </w:r>
          </w:p>
        </w:tc>
      </w:tr>
    </w:tbl>
    <w:p>
      <w:pPr>
        <w:pStyle w:val="null3"/>
      </w:pPr>
      <w:r>
        <w:rPr>
          <w:sz w:val="24"/>
          <w:b/>
        </w:rPr>
        <w:t>四、服务对照执行标准：</w:t>
      </w:r>
    </w:p>
    <w:p>
      <w:pPr>
        <w:pStyle w:val="null3"/>
        <w:ind w:firstLine="480"/>
      </w:pPr>
      <w:r>
        <w:rPr>
          <w:sz w:val="24"/>
        </w:rPr>
        <w:t>1.</w:t>
      </w:r>
      <w:r>
        <w:rPr>
          <w:sz w:val="24"/>
        </w:rPr>
        <w:t>符合</w:t>
      </w:r>
      <w:r>
        <w:rPr>
          <w:sz w:val="24"/>
        </w:rPr>
        <w:t>招标</w:t>
      </w:r>
      <w:r>
        <w:rPr>
          <w:sz w:val="24"/>
        </w:rPr>
        <w:t>文件和响应承诺中各方共同认可的合理要求；</w:t>
      </w:r>
    </w:p>
    <w:p>
      <w:pPr>
        <w:pStyle w:val="null3"/>
      </w:pPr>
      <w:r>
        <w:rPr>
          <w:sz w:val="24"/>
          <w:b/>
        </w:rPr>
        <w:t>五、投诉跟踪服务要求：</w:t>
      </w:r>
    </w:p>
    <w:p>
      <w:pPr>
        <w:pStyle w:val="null3"/>
        <w:ind w:left="240"/>
      </w:pPr>
      <w:r>
        <w:rPr>
          <w:sz w:val="24"/>
          <w:b/>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left="240"/>
      </w:pPr>
      <w:r>
        <w:rPr>
          <w:sz w:val="24"/>
          <w:b/>
        </w:rPr>
        <w:t>2.</w:t>
      </w:r>
      <w:r>
        <w:rPr>
          <w:sz w:val="24"/>
        </w:rPr>
        <w:t>服务期内，甲方有权按本项目的服务要求对乙方进行不定期抽查检查，若对不合格的服务提出警告后，仍未得到有效解决时，甲方有权终止采购合同。</w:t>
      </w:r>
    </w:p>
    <w:p>
      <w:pPr>
        <w:pStyle w:val="null3"/>
      </w:pPr>
      <w:r>
        <w:rPr>
          <w:sz w:val="24"/>
          <w:b/>
        </w:rPr>
        <w:t>3.</w:t>
      </w:r>
      <w:r>
        <w:rPr>
          <w:sz w:val="24"/>
        </w:rPr>
        <w:t>乙方服务机构名称及地址：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pPr>
      <w:r>
        <w:rPr>
          <w:sz w:val="24"/>
          <w:b/>
        </w:rPr>
        <w:t>4.</w:t>
      </w:r>
      <w:r>
        <w:rPr>
          <w:sz w:val="24"/>
        </w:rPr>
        <w:t>其他服务要求：（补充内容不得对</w:t>
      </w:r>
      <w:r>
        <w:rPr>
          <w:sz w:val="24"/>
        </w:rPr>
        <w:t>招标</w:t>
      </w:r>
      <w:r>
        <w:rPr>
          <w:sz w:val="24"/>
        </w:rPr>
        <w:t>文件和投标</w:t>
      </w:r>
      <w:r>
        <w:rPr>
          <w:sz w:val="24"/>
        </w:rPr>
        <w:t>/响应文件作实质性修改）</w:t>
      </w:r>
    </w:p>
    <w:p>
      <w:pPr>
        <w:pStyle w:val="null3"/>
        <w:ind w:left="510"/>
      </w:pPr>
      <w:r>
        <w:rPr>
          <w:u w:val="single"/>
        </w:rPr>
        <w:t xml:space="preserve">                                                          </w:t>
      </w:r>
      <w:r>
        <w:rPr>
          <w:sz w:val="24"/>
        </w:rPr>
        <w:t>。</w:t>
      </w:r>
    </w:p>
    <w:p>
      <w:pPr>
        <w:pStyle w:val="null3"/>
      </w:pPr>
      <w:r>
        <w:rPr>
          <w:sz w:val="24"/>
          <w:b/>
        </w:rPr>
        <w:t>六、验收要求、方式及标准：</w:t>
      </w:r>
    </w:p>
    <w:p>
      <w:pPr>
        <w:pStyle w:val="null3"/>
        <w:ind w:left="240"/>
      </w:pPr>
      <w:r>
        <w:rPr>
          <w:sz w:val="24"/>
          <w:b/>
        </w:rPr>
        <w:t>1.</w:t>
      </w:r>
      <w:r>
        <w:rPr>
          <w:sz w:val="24"/>
        </w:rPr>
        <w:t>乙方按时、按甲方要求进行每批次配送，且每批次配送的食材经甲方</w:t>
      </w:r>
      <w:r>
        <w:rPr>
          <w:sz w:val="24"/>
        </w:rPr>
        <w:t>使用单位</w:t>
      </w:r>
      <w:r>
        <w:rPr>
          <w:sz w:val="24"/>
        </w:rPr>
        <w:t>检验收货、符合本合同项目招标文件所述要求的，即视为该批次验收通过。</w:t>
      </w:r>
    </w:p>
    <w:p>
      <w:pPr>
        <w:pStyle w:val="null3"/>
      </w:pPr>
      <w:r>
        <w:rPr>
          <w:sz w:val="24"/>
          <w:b/>
        </w:rPr>
        <w:t>2.</w:t>
      </w:r>
      <w:r>
        <w:rPr>
          <w:sz w:val="24"/>
        </w:rPr>
        <w:t>其他验收要求：（补充内容不得对</w:t>
      </w:r>
      <w:r>
        <w:rPr>
          <w:sz w:val="24"/>
        </w:rPr>
        <w:t>招标</w:t>
      </w:r>
      <w:r>
        <w:rPr>
          <w:sz w:val="24"/>
        </w:rPr>
        <w:t>文件和投标</w:t>
      </w:r>
      <w:r>
        <w:rPr>
          <w:sz w:val="24"/>
        </w:rPr>
        <w:t>/响应文件作实质性修改）</w:t>
      </w:r>
    </w:p>
    <w:p>
      <w:pPr>
        <w:pStyle w:val="null3"/>
        <w:ind w:firstLine="480"/>
        <w:jc w:val="left"/>
      </w:pPr>
      <w:r>
        <w:rPr>
          <w:sz w:val="24"/>
          <w:u w:val="single"/>
        </w:rPr>
        <w:t>乙方须在下个月</w:t>
      </w:r>
      <w:r>
        <w:rPr>
          <w:sz w:val="24"/>
          <w:u w:val="single"/>
        </w:rPr>
        <w:t>15日前向甲方提供当月的食材供应发票的汇总作为验收材料</w:t>
      </w:r>
      <w:r>
        <w:rPr>
          <w:sz w:val="24"/>
          <w:u w:val="single"/>
        </w:rPr>
        <w:t>，甲方使用单位确认后视为该月验收通过</w:t>
      </w:r>
      <w:r>
        <w:rPr>
          <w:sz w:val="24"/>
          <w:u w:val="single"/>
        </w:rPr>
        <w:t>。实际数量以</w:t>
      </w:r>
      <w:r>
        <w:rPr>
          <w:sz w:val="24"/>
          <w:u w:val="single"/>
        </w:rPr>
        <w:t>甲方</w:t>
      </w:r>
      <w:r>
        <w:rPr>
          <w:sz w:val="24"/>
          <w:u w:val="single"/>
        </w:rPr>
        <w:t>的验货及过磅数量为准。</w:t>
      </w:r>
    </w:p>
    <w:p>
      <w:pPr>
        <w:pStyle w:val="null3"/>
      </w:pPr>
      <w:r>
        <w:rPr>
          <w:sz w:val="24"/>
          <w:b/>
        </w:rPr>
        <w:t>七、知识产权和保密要求：</w:t>
      </w:r>
    </w:p>
    <w:p>
      <w:pPr>
        <w:pStyle w:val="null3"/>
        <w:ind w:left="240"/>
      </w:pPr>
      <w:r>
        <w:rPr>
          <w:sz w:val="24"/>
          <w:b/>
        </w:rPr>
        <w:t>1.</w:t>
      </w:r>
      <w:r>
        <w:rPr>
          <w:sz w:val="24"/>
        </w:rPr>
        <w:t>乙方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left="240"/>
      </w:pPr>
      <w:r>
        <w:rPr>
          <w:sz w:val="24"/>
          <w:b/>
        </w:rPr>
        <w:t>2.</w:t>
      </w:r>
      <w:r>
        <w:rPr>
          <w:sz w:val="24"/>
        </w:rPr>
        <w:t>项目实施过程中，乙方对甲方所提供的所有相关资料、数据，未经甲方书面同意不得向任何第三人泄露，且保密责任不因合同的终止或解除而失效。</w:t>
      </w:r>
    </w:p>
    <w:p>
      <w:pPr>
        <w:pStyle w:val="null3"/>
        <w:ind w:left="240"/>
      </w:pPr>
      <w:r>
        <w:rPr>
          <w:sz w:val="24"/>
          <w:b/>
        </w:rPr>
        <w:t>3.</w:t>
      </w:r>
      <w:r>
        <w:rPr>
          <w:sz w:val="24"/>
        </w:rPr>
        <w:t>乙方对甲方提供的设施、设备、资料等要认真保管，妥善使用，并负有保密责任，不得以任何形式侵害甲方的合法权益，否则按有关法律法规处理。</w:t>
      </w:r>
    </w:p>
    <w:p>
      <w:pPr>
        <w:pStyle w:val="null3"/>
      </w:pPr>
      <w:r>
        <w:rPr>
          <w:sz w:val="24"/>
          <w:b/>
        </w:rPr>
        <w:t>4.</w:t>
      </w:r>
      <w:r>
        <w:rPr>
          <w:sz w:val="24"/>
        </w:rPr>
        <w:t>本条约定长期有效，不受本项目合同履行期限约束。</w:t>
      </w:r>
    </w:p>
    <w:p>
      <w:pPr>
        <w:pStyle w:val="null3"/>
      </w:pPr>
      <w:r>
        <w:rPr>
          <w:sz w:val="24"/>
          <w:b/>
        </w:rPr>
        <w:t>八、违约责任：</w:t>
      </w:r>
    </w:p>
    <w:p>
      <w:pPr>
        <w:pStyle w:val="null3"/>
        <w:jc w:val="left"/>
      </w:pPr>
      <w:r>
        <w:rPr>
          <w:sz w:val="24"/>
          <w:b/>
        </w:rPr>
        <w:t>1.</w:t>
      </w:r>
      <w:r>
        <w:rPr>
          <w:sz w:val="24"/>
        </w:rPr>
        <w:t>配送期内乙方存在以下情况之一的，甲方有权解除本合同，取消其配送服务资格、不向乙</w:t>
      </w:r>
    </w:p>
    <w:p>
      <w:pPr>
        <w:pStyle w:val="null3"/>
        <w:ind w:firstLine="240"/>
        <w:jc w:val="left"/>
      </w:pPr>
      <w:r>
        <w:rPr>
          <w:sz w:val="24"/>
        </w:rPr>
        <w:t>方作任何赔偿或补偿并将相关情况提交相关部门进行处理，列入违法失信行为记录名单，</w:t>
      </w:r>
    </w:p>
    <w:p>
      <w:pPr>
        <w:pStyle w:val="null3"/>
        <w:ind w:firstLine="240"/>
        <w:jc w:val="left"/>
      </w:pPr>
      <w:r>
        <w:rPr>
          <w:sz w:val="24"/>
        </w:rPr>
        <w:t>乙方须对此承担一切经济和法律责任，且乙方须向甲方支付该</w:t>
      </w:r>
      <w:r>
        <w:rPr>
          <w:sz w:val="24"/>
        </w:rPr>
        <w:t>包组</w:t>
      </w:r>
      <w:r>
        <w:rPr>
          <w:sz w:val="24"/>
        </w:rPr>
        <w:t>合同总价的</w:t>
      </w:r>
      <w:r>
        <w:rPr>
          <w:sz w:val="24"/>
        </w:rPr>
        <w:t>15 %的违</w:t>
      </w:r>
    </w:p>
    <w:p>
      <w:pPr>
        <w:pStyle w:val="null3"/>
        <w:ind w:firstLine="240"/>
        <w:jc w:val="left"/>
      </w:pPr>
      <w:r>
        <w:rPr>
          <w:sz w:val="24"/>
        </w:rPr>
        <w:t>约金：</w:t>
      </w:r>
    </w:p>
    <w:p>
      <w:pPr>
        <w:pStyle w:val="null3"/>
        <w:ind w:firstLine="480"/>
        <w:jc w:val="left"/>
      </w:pPr>
      <w:r>
        <w:rPr>
          <w:sz w:val="24"/>
        </w:rPr>
        <w:t>（</w:t>
      </w:r>
      <w:r>
        <w:rPr>
          <w:sz w:val="24"/>
        </w:rPr>
        <w:t>1）因货物质量问题造成集体卫生安全事故【5 人（含）或以上属于集体卫生安全事</w:t>
      </w:r>
    </w:p>
    <w:p>
      <w:pPr>
        <w:pStyle w:val="null3"/>
        <w:ind w:firstLine="480"/>
        <w:jc w:val="left"/>
      </w:pPr>
      <w:r>
        <w:rPr>
          <w:sz w:val="24"/>
        </w:rPr>
        <w:t>故】的；</w:t>
      </w:r>
    </w:p>
    <w:p>
      <w:pPr>
        <w:pStyle w:val="null3"/>
        <w:ind w:firstLine="480"/>
        <w:jc w:val="left"/>
      </w:pPr>
      <w:r>
        <w:rPr>
          <w:sz w:val="24"/>
        </w:rPr>
        <w:t>（</w:t>
      </w:r>
      <w:r>
        <w:rPr>
          <w:sz w:val="24"/>
        </w:rPr>
        <w:t>2）提供假冒伪劣产品的；</w:t>
      </w:r>
    </w:p>
    <w:p>
      <w:pPr>
        <w:pStyle w:val="null3"/>
        <w:ind w:firstLine="480"/>
        <w:jc w:val="left"/>
      </w:pPr>
      <w:r>
        <w:rPr>
          <w:sz w:val="24"/>
        </w:rPr>
        <w:t>（</w:t>
      </w:r>
      <w:r>
        <w:rPr>
          <w:sz w:val="24"/>
        </w:rPr>
        <w:t>3）货物检测报告造假的；</w:t>
      </w:r>
    </w:p>
    <w:p>
      <w:pPr>
        <w:pStyle w:val="null3"/>
        <w:ind w:firstLine="480"/>
        <w:jc w:val="left"/>
      </w:pPr>
      <w:r>
        <w:rPr>
          <w:sz w:val="24"/>
        </w:rPr>
        <w:t>（</w:t>
      </w:r>
      <w:r>
        <w:rPr>
          <w:sz w:val="24"/>
        </w:rPr>
        <w:t>4）被行政机关单位抽检食品存在不合格或被处罚的，如与供应给甲方的食材属于同</w:t>
      </w:r>
    </w:p>
    <w:p>
      <w:pPr>
        <w:pStyle w:val="null3"/>
        <w:ind w:firstLine="480"/>
        <w:jc w:val="left"/>
      </w:pPr>
      <w:r>
        <w:rPr>
          <w:sz w:val="24"/>
        </w:rPr>
        <w:t>一批次的乙方未及时通知甲方并进行退换货的，被甲方发现的；</w:t>
      </w:r>
    </w:p>
    <w:p>
      <w:pPr>
        <w:pStyle w:val="null3"/>
        <w:ind w:firstLine="480"/>
        <w:jc w:val="left"/>
      </w:pPr>
      <w:r>
        <w:rPr>
          <w:sz w:val="24"/>
        </w:rPr>
        <w:t>（</w:t>
      </w:r>
      <w:r>
        <w:rPr>
          <w:sz w:val="24"/>
        </w:rPr>
        <w:t>5）若在签订合同后反悔或无正当理由拒绝供货次数达 3 次的；</w:t>
      </w:r>
    </w:p>
    <w:p>
      <w:pPr>
        <w:pStyle w:val="null3"/>
        <w:ind w:firstLine="480"/>
        <w:jc w:val="left"/>
      </w:pPr>
      <w:r>
        <w:rPr>
          <w:sz w:val="24"/>
        </w:rPr>
        <w:t>（</w:t>
      </w:r>
      <w:r>
        <w:rPr>
          <w:sz w:val="24"/>
        </w:rPr>
        <w:t>6）乙方的工作人员不遵守甲方各项管理规定，或泄露甲方内部情况，造成社会不良</w:t>
      </w:r>
    </w:p>
    <w:p>
      <w:pPr>
        <w:pStyle w:val="null3"/>
        <w:ind w:firstLine="480"/>
        <w:jc w:val="left"/>
      </w:pPr>
      <w:r>
        <w:rPr>
          <w:sz w:val="24"/>
        </w:rPr>
        <w:t>影响的；</w:t>
      </w:r>
    </w:p>
    <w:p>
      <w:pPr>
        <w:pStyle w:val="null3"/>
        <w:ind w:firstLine="480"/>
        <w:jc w:val="left"/>
      </w:pPr>
      <w:r>
        <w:rPr>
          <w:sz w:val="24"/>
        </w:rPr>
        <w:t>（</w:t>
      </w:r>
      <w:r>
        <w:rPr>
          <w:sz w:val="24"/>
        </w:rPr>
        <w:t>7）因乙方的原因影响甲方无法正常用餐的；</w:t>
      </w:r>
    </w:p>
    <w:p>
      <w:pPr>
        <w:pStyle w:val="null3"/>
        <w:ind w:firstLine="480"/>
        <w:jc w:val="left"/>
      </w:pPr>
      <w:r>
        <w:rPr>
          <w:sz w:val="24"/>
        </w:rPr>
        <w:t>（</w:t>
      </w:r>
      <w:r>
        <w:rPr>
          <w:sz w:val="24"/>
        </w:rPr>
        <w:t>8）因供货价虚高被甲方发现达 3 次或以上的；</w:t>
      </w:r>
    </w:p>
    <w:p>
      <w:pPr>
        <w:pStyle w:val="null3"/>
        <w:ind w:firstLine="480"/>
        <w:jc w:val="left"/>
      </w:pPr>
      <w:r>
        <w:rPr>
          <w:sz w:val="24"/>
        </w:rPr>
        <w:t>（</w:t>
      </w:r>
      <w:r>
        <w:rPr>
          <w:sz w:val="24"/>
        </w:rPr>
        <w:t>9）</w:t>
      </w:r>
      <w:r>
        <w:rPr>
          <w:sz w:val="24"/>
        </w:rPr>
        <w:t>未经甲方书面同意，</w:t>
      </w:r>
      <w:r>
        <w:rPr>
          <w:sz w:val="24"/>
        </w:rPr>
        <w:t>将本合同转包、分包给第三方的（按项目要求向中小微企业分包的除外）；</w:t>
      </w:r>
    </w:p>
    <w:p>
      <w:pPr>
        <w:pStyle w:val="null3"/>
        <w:ind w:firstLine="480"/>
        <w:jc w:val="left"/>
      </w:pPr>
      <w:r>
        <w:rPr>
          <w:sz w:val="24"/>
        </w:rPr>
        <w:t>（</w:t>
      </w:r>
      <w:r>
        <w:rPr>
          <w:sz w:val="24"/>
        </w:rPr>
        <w:t>10）在一个自然月内逾期供货达 3 次或以上的；</w:t>
      </w:r>
    </w:p>
    <w:p>
      <w:pPr>
        <w:pStyle w:val="null3"/>
        <w:ind w:firstLine="480"/>
        <w:jc w:val="both"/>
      </w:pPr>
      <w:r>
        <w:rPr>
          <w:sz w:val="24"/>
        </w:rPr>
        <w:t>（</w:t>
      </w:r>
      <w:r>
        <w:rPr>
          <w:sz w:val="24"/>
        </w:rPr>
        <w:t>11）货物出现质量问题或者不符合合同约定要求，乙方拒不履行退换货义务的。</w:t>
      </w:r>
    </w:p>
    <w:p>
      <w:pPr>
        <w:pStyle w:val="null3"/>
        <w:ind w:left="240"/>
        <w:jc w:val="both"/>
      </w:pPr>
      <w:r>
        <w:rPr>
          <w:sz w:val="24"/>
          <w:b/>
        </w:rPr>
        <w:t>2.</w:t>
      </w:r>
      <w:r>
        <w:rPr>
          <w:sz w:val="24"/>
        </w:rPr>
        <w:t>乙方应保证所提供的货物绝对质量可靠，如出现食物中毒</w:t>
      </w:r>
      <w:r>
        <w:rPr>
          <w:sz w:val="24"/>
        </w:rPr>
        <w:t>或肠道病等</w:t>
      </w:r>
      <w:r>
        <w:rPr>
          <w:sz w:val="24"/>
        </w:rPr>
        <w:t>事故，送卫生、检疫部门鉴定属于乙方责任的，一切责任由乙方承担，乙方除需负担全数之医药费</w:t>
      </w:r>
      <w:r>
        <w:rPr>
          <w:sz w:val="24"/>
        </w:rPr>
        <w:t>外，</w:t>
      </w:r>
      <w:r>
        <w:rPr>
          <w:sz w:val="24"/>
        </w:rPr>
        <w:t>乙方还应承担甲方因该事件而支出的所有费用（包括但不限于补偿费；慰问金；主管部门的处罚；甲方因处理该等事件而产生的律师费、公证费、鉴定费、案件受理费等等），</w:t>
      </w:r>
      <w:r>
        <w:rPr>
          <w:sz w:val="24"/>
        </w:rPr>
        <w:t>同时承担相应的民事及刑事法律责任及放弃先诉抗辩权。</w:t>
      </w:r>
    </w:p>
    <w:p>
      <w:pPr>
        <w:pStyle w:val="null3"/>
        <w:ind w:left="240"/>
        <w:jc w:val="both"/>
      </w:pPr>
      <w:r>
        <w:rPr>
          <w:sz w:val="24"/>
          <w:b/>
        </w:rPr>
        <w:t>3.</w:t>
      </w:r>
      <w:r>
        <w:rPr>
          <w:sz w:val="24"/>
        </w:rPr>
        <w:t>乙方提供过期、变质食品的，一经发现，</w:t>
      </w:r>
      <w:r>
        <w:rPr>
          <w:sz w:val="24"/>
        </w:rPr>
        <w:t>除应</w:t>
      </w:r>
      <w:r>
        <w:rPr>
          <w:sz w:val="24"/>
        </w:rPr>
        <w:t>按甲方要求无条件退货或换货外，</w:t>
      </w:r>
      <w:r>
        <w:rPr>
          <w:sz w:val="24"/>
        </w:rPr>
        <w:t>还应向甲方赔偿</w:t>
      </w:r>
      <w:r>
        <w:rPr>
          <w:sz w:val="24"/>
        </w:rPr>
        <w:t>当次供应食品货款</w:t>
      </w:r>
      <w:r>
        <w:rPr>
          <w:sz w:val="24"/>
        </w:rPr>
        <w:t>2倍的</w:t>
      </w:r>
      <w:r>
        <w:rPr>
          <w:sz w:val="24"/>
        </w:rPr>
        <w:t>违约金</w:t>
      </w:r>
      <w:r>
        <w:rPr>
          <w:sz w:val="24"/>
        </w:rPr>
        <w:t>，</w:t>
      </w:r>
      <w:r>
        <w:rPr>
          <w:sz w:val="24"/>
        </w:rPr>
        <w:t>违约金在</w:t>
      </w:r>
      <w:r>
        <w:rPr>
          <w:sz w:val="24"/>
        </w:rPr>
        <w:t>供货结算款内扣除。</w:t>
      </w:r>
    </w:p>
    <w:p>
      <w:pPr>
        <w:pStyle w:val="null3"/>
        <w:ind w:left="240"/>
        <w:jc w:val="both"/>
      </w:pPr>
      <w:r>
        <w:rPr>
          <w:sz w:val="24"/>
          <w:b/>
        </w:rPr>
        <w:t>4.</w:t>
      </w:r>
      <w:r>
        <w:rPr>
          <w:sz w:val="24"/>
        </w:rPr>
        <w:t>乙方</w:t>
      </w:r>
      <w:r>
        <w:rPr>
          <w:sz w:val="24"/>
        </w:rPr>
        <w:t>有私自更改订单中货品</w:t>
      </w:r>
      <w:r>
        <w:rPr>
          <w:sz w:val="24"/>
        </w:rPr>
        <w:t>的，若第</w:t>
      </w:r>
      <w:r>
        <w:rPr>
          <w:sz w:val="24"/>
        </w:rPr>
        <w:t>1次出现上述情况的，甲方对乙方作书面警告处理，乙方提供书面整改报告；若第2次出现上述情况的，甲方对乙方作书面违约扣款通知书，乙方须向甲方提交人民币 1000元的违约金，违约金在供货结算款扣除，若供货结算款余额不足则由乙方自行补足，且乙方提供书面整改报告；出现3次上述情况的，甲方可终止合同，取消其供应资格。</w:t>
      </w:r>
    </w:p>
    <w:p>
      <w:pPr>
        <w:pStyle w:val="null3"/>
        <w:ind w:left="240"/>
        <w:jc w:val="both"/>
      </w:pPr>
      <w:r>
        <w:rPr>
          <w:sz w:val="24"/>
          <w:b/>
        </w:rPr>
        <w:t>5.</w:t>
      </w:r>
      <w:r>
        <w:rPr>
          <w:sz w:val="24"/>
        </w:rPr>
        <w:t>因乙方</w:t>
      </w:r>
      <w:r>
        <w:rPr>
          <w:sz w:val="24"/>
        </w:rPr>
        <w:t>不能按时、保质、保量供货，</w:t>
      </w:r>
      <w:r>
        <w:rPr>
          <w:sz w:val="24"/>
        </w:rPr>
        <w:t>又不配合进行退、换、补货而</w:t>
      </w:r>
      <w:r>
        <w:rPr>
          <w:sz w:val="24"/>
        </w:rPr>
        <w:t>导致</w:t>
      </w:r>
      <w:r>
        <w:rPr>
          <w:sz w:val="24"/>
        </w:rPr>
        <w:t>甲方</w:t>
      </w:r>
      <w:r>
        <w:rPr>
          <w:sz w:val="24"/>
        </w:rPr>
        <w:t>要自行采购的，</w:t>
      </w:r>
      <w:r>
        <w:rPr>
          <w:sz w:val="24"/>
        </w:rPr>
        <w:t>乙方</w:t>
      </w:r>
      <w:r>
        <w:rPr>
          <w:sz w:val="24"/>
        </w:rPr>
        <w:t>需承担</w:t>
      </w:r>
      <w:r>
        <w:rPr>
          <w:sz w:val="24"/>
        </w:rPr>
        <w:t>甲方</w:t>
      </w:r>
      <w:r>
        <w:rPr>
          <w:sz w:val="24"/>
        </w:rPr>
        <w:t>由此造成的经济损失。</w:t>
      </w:r>
    </w:p>
    <w:p>
      <w:pPr>
        <w:pStyle w:val="null3"/>
        <w:ind w:left="240"/>
        <w:jc w:val="both"/>
      </w:pPr>
      <w:r>
        <w:rPr>
          <w:sz w:val="24"/>
          <w:b/>
        </w:rPr>
        <w:t>6.</w:t>
      </w:r>
      <w:r>
        <w:rPr>
          <w:sz w:val="24"/>
        </w:rPr>
        <w:t>乙方获得本合同的服务资格并不意味拥有业务保障。在合同履行期限内，如因政策调整而导致本合同不能继续履行的，甲方视情况与乙方协商终止合同，乙方承诺不就此向甲方追究任何违约责任。</w:t>
      </w:r>
    </w:p>
    <w:p>
      <w:pPr>
        <w:pStyle w:val="null3"/>
        <w:ind w:left="240"/>
        <w:jc w:val="both"/>
      </w:pPr>
      <w:r>
        <w:rPr>
          <w:sz w:val="24"/>
          <w:b/>
        </w:rPr>
        <w:t>7.</w:t>
      </w:r>
      <w:r>
        <w:rPr>
          <w:sz w:val="24"/>
        </w:rPr>
        <w:t>乙方未按要求履行合同义务时，甲方有权拒绝接受服务，且对逾期履行的服务内容，乙方从逾期之日起每日向甲方支付</w:t>
      </w:r>
      <w:r>
        <w:rPr>
          <w:sz w:val="24"/>
        </w:rPr>
        <w:t>人民币</w:t>
      </w:r>
      <w:r>
        <w:rPr>
          <w:sz w:val="24"/>
        </w:rPr>
        <w:t>1000元作为违约金；逾期3日以上时，甲方有权终止合同，同时由此造成甲方的经济损失由乙方承担。</w:t>
      </w:r>
    </w:p>
    <w:p>
      <w:pPr>
        <w:pStyle w:val="null3"/>
        <w:ind w:left="240"/>
        <w:jc w:val="both"/>
      </w:pPr>
      <w:r>
        <w:rPr>
          <w:sz w:val="24"/>
          <w:b/>
        </w:rPr>
        <w:t>8.</w:t>
      </w:r>
      <w:r>
        <w:rPr>
          <w:sz w:val="24"/>
        </w:rPr>
        <w:t>甲方未按要求履行合同义务时，或无故拖延验收、付款时，甲方须向乙方支付滞纳金，标准为每日按违约总额的</w:t>
      </w:r>
      <w:r>
        <w:rPr>
          <w:sz w:val="24"/>
        </w:rPr>
        <w:t>2‰计算。</w:t>
      </w:r>
    </w:p>
    <w:p>
      <w:pPr>
        <w:pStyle w:val="null3"/>
        <w:ind w:left="240"/>
        <w:jc w:val="both"/>
      </w:pPr>
      <w:r>
        <w:rPr>
          <w:sz w:val="24"/>
          <w:b/>
        </w:rPr>
        <w:t>9.</w:t>
      </w:r>
      <w:r>
        <w:rPr>
          <w:sz w:val="24"/>
        </w:rPr>
        <w:t>乙方因不良行为或其他情况</w:t>
      </w:r>
      <w:r>
        <w:rPr>
          <w:sz w:val="24"/>
        </w:rPr>
        <w:t>导致</w:t>
      </w:r>
      <w:r>
        <w:rPr>
          <w:sz w:val="24"/>
        </w:rPr>
        <w:t>终止合同的，不得参与甲方</w:t>
      </w:r>
      <w:r>
        <w:rPr>
          <w:sz w:val="24"/>
        </w:rPr>
        <w:t>下一期的饭堂日常食材供货服务采购</w:t>
      </w:r>
      <w:r>
        <w:rPr>
          <w:sz w:val="24"/>
        </w:rPr>
        <w:t>的招标活动。</w:t>
      </w:r>
    </w:p>
    <w:p>
      <w:pPr>
        <w:pStyle w:val="null3"/>
        <w:ind w:left="240"/>
        <w:jc w:val="both"/>
      </w:pPr>
      <w:r>
        <w:rPr>
          <w:sz w:val="24"/>
          <w:b/>
        </w:rPr>
        <w:t>10.</w:t>
      </w:r>
      <w:r>
        <w:rPr>
          <w:sz w:val="24"/>
        </w:rPr>
        <w:t>其他违约责任按《中华人民共和国民法典》处理。</w:t>
      </w:r>
    </w:p>
    <w:p>
      <w:pPr>
        <w:pStyle w:val="null3"/>
      </w:pPr>
      <w:r>
        <w:rPr>
          <w:sz w:val="24"/>
          <w:b/>
        </w:rPr>
        <w:t>九、提出异议的时间和方法：</w:t>
      </w:r>
    </w:p>
    <w:p>
      <w:pPr>
        <w:pStyle w:val="null3"/>
      </w:pPr>
      <w:r>
        <w:rPr>
          <w:sz w:val="24"/>
          <w:b/>
        </w:rPr>
        <w:t>1.</w:t>
      </w:r>
      <w:r>
        <w:rPr>
          <w:sz w:val="24"/>
        </w:rPr>
        <w:t>甲方有异议时，应</w:t>
      </w:r>
      <w:r>
        <w:rPr>
          <w:sz w:val="24"/>
          <w:u w:val="single"/>
        </w:rPr>
        <w:t xml:space="preserve"> </w:t>
      </w:r>
      <w:r>
        <w:rPr>
          <w:sz w:val="24"/>
          <w:u w:val="single"/>
        </w:rPr>
        <w:t xml:space="preserve">14 </w:t>
      </w:r>
      <w:r>
        <w:rPr>
          <w:sz w:val="24"/>
        </w:rPr>
        <w:t>天内向乙方提出书面异议。</w:t>
      </w:r>
    </w:p>
    <w:p>
      <w:pPr>
        <w:pStyle w:val="null3"/>
        <w:ind w:left="240"/>
      </w:pPr>
      <w:r>
        <w:rPr>
          <w:sz w:val="24"/>
          <w:b/>
        </w:rPr>
        <w:t>2.</w:t>
      </w:r>
      <w:r>
        <w:rPr>
          <w:sz w:val="24"/>
        </w:rPr>
        <w:t>乙方在接到甲方书面异议后，应在</w:t>
      </w:r>
      <w:r>
        <w:rPr>
          <w:sz w:val="24"/>
        </w:rPr>
        <w:t>3天内负责处理并函复甲方处理情况，否则，即视为默认甲方提出的异议和处理意见。</w:t>
      </w:r>
    </w:p>
    <w:p>
      <w:pPr>
        <w:pStyle w:val="null3"/>
        <w:ind w:left="240"/>
      </w:pPr>
      <w:r>
        <w:rPr>
          <w:sz w:val="24"/>
          <w:b/>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rPr>
        <w:t>十、争议的解决：</w:t>
      </w:r>
    </w:p>
    <w:p>
      <w:pPr>
        <w:pStyle w:val="null3"/>
        <w:ind w:left="240"/>
      </w:pPr>
      <w:r>
        <w:rPr>
          <w:sz w:val="24"/>
          <w:b/>
        </w:rPr>
        <w:t>1.</w:t>
      </w:r>
      <w:r>
        <w:rPr>
          <w:sz w:val="24"/>
        </w:rPr>
        <w:t>合同履行过程中发生的任何争议，如双方未能通过友好协商解决，应向佛山市南海区人民法院提起诉讼。</w:t>
      </w:r>
    </w:p>
    <w:p>
      <w:pPr>
        <w:pStyle w:val="null3"/>
      </w:pPr>
      <w:r>
        <w:rPr>
          <w:sz w:val="24"/>
          <w:b/>
        </w:rPr>
        <w:t>2.</w:t>
      </w:r>
      <w:r>
        <w:rPr>
          <w:sz w:val="24"/>
        </w:rPr>
        <w:t>法院审理期间，除提交法院审理的事项外，其它无争议的事项和条款仍应继续履行。</w:t>
      </w:r>
    </w:p>
    <w:p>
      <w:pPr>
        <w:pStyle w:val="null3"/>
      </w:pPr>
      <w:r>
        <w:rPr>
          <w:sz w:val="24"/>
          <w:b/>
        </w:rPr>
        <w:t>十一、不可抗力：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十二、税费：</w:t>
      </w:r>
    </w:p>
    <w:p>
      <w:pPr>
        <w:pStyle w:val="null3"/>
      </w:pPr>
      <w:r>
        <w:rPr>
          <w:sz w:val="24"/>
          <w:b/>
        </w:rPr>
        <w:t>1.</w:t>
      </w:r>
      <w:r>
        <w:rPr>
          <w:sz w:val="24"/>
        </w:rPr>
        <w:t>本合同实施过程中所发生的一切税费及不可预见费均由乙方承担。</w:t>
      </w:r>
    </w:p>
    <w:p>
      <w:pPr>
        <w:pStyle w:val="null3"/>
      </w:pPr>
      <w:r>
        <w:rPr>
          <w:sz w:val="24"/>
          <w:b/>
        </w:rPr>
        <w:t>2.</w:t>
      </w:r>
      <w:r>
        <w:rPr>
          <w:sz w:val="24"/>
        </w:rPr>
        <w:t>乙方依照税务规章优先在合同履约地开具发票及纳税，咨询：</w:t>
      </w:r>
      <w:r>
        <w:rPr>
          <w:sz w:val="24"/>
        </w:rPr>
        <w:t>0757-12366。</w:t>
      </w:r>
    </w:p>
    <w:p>
      <w:pPr>
        <w:pStyle w:val="null3"/>
      </w:pPr>
      <w:r>
        <w:rPr>
          <w:sz w:val="24"/>
          <w:b/>
        </w:rPr>
        <w:t>十三、合同生效与合同备案：</w:t>
      </w:r>
    </w:p>
    <w:p>
      <w:pPr>
        <w:pStyle w:val="null3"/>
      </w:pPr>
      <w:r>
        <w:rPr>
          <w:sz w:val="24"/>
          <w:b/>
        </w:rPr>
        <w:t>1.</w:t>
      </w:r>
      <w:r>
        <w:rPr>
          <w:sz w:val="24"/>
        </w:rPr>
        <w:t>本合同在甲乙双方法人代表或其授权代表签字盖章后生效。</w:t>
      </w:r>
    </w:p>
    <w:p>
      <w:pPr>
        <w:pStyle w:val="null3"/>
        <w:ind w:left="240"/>
      </w:pPr>
      <w:r>
        <w:rPr>
          <w:sz w:val="24"/>
          <w:b/>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十四、乙方应提供的资料内容：</w:t>
      </w:r>
    </w:p>
    <w:p>
      <w:pPr>
        <w:pStyle w:val="null3"/>
        <w:ind w:left="510"/>
      </w:pPr>
      <w:r>
        <w:rPr>
          <w:u w:val="single"/>
        </w:rPr>
        <w:t xml:space="preserve">                                                            </w:t>
      </w:r>
      <w:r>
        <w:rPr>
          <w:sz w:val="24"/>
        </w:rPr>
        <w:t>。</w:t>
      </w:r>
    </w:p>
    <w:p>
      <w:pPr>
        <w:pStyle w:val="null3"/>
      </w:pPr>
      <w:r>
        <w:rPr>
          <w:sz w:val="24"/>
          <w:b/>
        </w:rPr>
        <w:t>十五、关于政府采购合同融资</w:t>
      </w:r>
    </w:p>
    <w:p>
      <w:pPr>
        <w:pStyle w:val="null3"/>
      </w:pPr>
      <w:r>
        <w:rPr>
          <w:sz w:val="24"/>
          <w:b/>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pPr>
      <w:r>
        <w:rPr>
          <w:sz w:val="24"/>
          <w:b/>
        </w:rPr>
        <w:t>2.</w:t>
      </w:r>
      <w:r>
        <w:rPr>
          <w:sz w:val="24"/>
        </w:rPr>
        <w:t>融资银行及联系方式：</w:t>
      </w:r>
      <w:r>
        <w:rPr>
          <w:u w:val="single"/>
        </w:rPr>
        <w:t xml:space="preserve">                                                </w:t>
      </w:r>
      <w:r>
        <w:rPr>
          <w:sz w:val="24"/>
        </w:rPr>
        <w:t>。</w:t>
      </w:r>
    </w:p>
    <w:p>
      <w:pPr>
        <w:pStyle w:val="null3"/>
        <w:ind w:left="240"/>
      </w:pPr>
      <w:r>
        <w:rPr>
          <w:sz w:val="24"/>
          <w:b/>
        </w:rPr>
        <w:t>3.</w:t>
      </w:r>
      <w:r>
        <w:rPr>
          <w:sz w:val="24"/>
        </w:rPr>
        <w:t>若乙方已申请政府采购合同融资，其在本合同中登记的银行</w:t>
      </w:r>
      <w:r>
        <w:rPr>
          <w:sz w:val="24"/>
        </w:rPr>
        <w:t>账</w:t>
      </w:r>
      <w:r>
        <w:rPr>
          <w:sz w:val="24"/>
        </w:rPr>
        <w:t>号</w:t>
      </w:r>
      <w:r>
        <w:rPr>
          <w:sz w:val="24"/>
        </w:rPr>
        <w:t>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十六、其它：</w:t>
      </w:r>
    </w:p>
    <w:p>
      <w:pPr>
        <w:pStyle w:val="null3"/>
        <w:ind w:left="240"/>
      </w:pPr>
      <w:r>
        <w:rPr>
          <w:sz w:val="24"/>
          <w:b/>
        </w:rPr>
        <w:t>1.</w:t>
      </w:r>
      <w:r>
        <w:rPr>
          <w:sz w:val="24"/>
        </w:rPr>
        <w:t>所有经一方或双方签署确认的文件（包括会议纪要、补充协议、往来信函）、</w:t>
      </w:r>
      <w:r>
        <w:rPr>
          <w:sz w:val="24"/>
        </w:rPr>
        <w:t>招标</w:t>
      </w:r>
      <w:r>
        <w:rPr>
          <w:sz w:val="24"/>
        </w:rPr>
        <w:t>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240"/>
      </w:pPr>
      <w:r>
        <w:rPr>
          <w:sz w:val="24"/>
          <w:b/>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pPr>
      <w:r>
        <w:rPr>
          <w:sz w:val="24"/>
          <w:b/>
        </w:rPr>
        <w:t>3.</w:t>
      </w:r>
      <w:r>
        <w:rPr>
          <w:sz w:val="24"/>
        </w:rPr>
        <w:t>未经甲方书面同意，乙方不得擅自向第三方转让其主体性和关键性合同义务。</w:t>
      </w:r>
    </w:p>
    <w:p>
      <w:pPr>
        <w:pStyle w:val="null3"/>
      </w:pPr>
      <w:r>
        <w:rPr>
          <w:sz w:val="24"/>
          <w:b/>
        </w:rPr>
        <w:t>4.</w:t>
      </w:r>
      <w:r>
        <w:rPr>
          <w:sz w:val="24"/>
        </w:rPr>
        <w:t>本合同自双方盖章签字之日起生效，一式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r>
        <w:rPr>
          <w:sz w:val="24"/>
        </w:rPr>
        <w:t>，桂城公共资源交易所、采购代理机构（广东信诚招标代理咨询有限公司）各壹份</w:t>
      </w:r>
      <w:r>
        <w:rPr>
          <w:sz w:val="24"/>
        </w:rPr>
        <w:t>。</w:t>
      </w:r>
    </w:p>
    <w:p>
      <w:pPr>
        <w:pStyle w:val="null3"/>
      </w:pPr>
      <w:r>
        <w:rPr>
          <w:sz w:val="24"/>
          <w:b/>
        </w:rPr>
        <w:t>5.</w:t>
      </w:r>
      <w:r>
        <w:rPr>
          <w:sz w:val="24"/>
        </w:rPr>
        <w:t>本合同（含附件）共计</w:t>
      </w:r>
      <w:r>
        <w:rPr>
          <w:u w:val="single"/>
        </w:rPr>
        <w:t xml:space="preserve">    </w:t>
      </w:r>
      <w:r>
        <w:rPr>
          <w:sz w:val="24"/>
        </w:rPr>
        <w:t>页，缺页之合同为无效合同。</w:t>
      </w:r>
    </w:p>
    <w:p>
      <w:pPr>
        <w:pStyle w:val="null3"/>
      </w:pPr>
      <w:r>
        <w:rPr>
          <w:sz w:val="24"/>
          <w:b/>
        </w:rPr>
        <w:t>6.</w:t>
      </w:r>
      <w:r>
        <w:rPr>
          <w:sz w:val="24"/>
        </w:rPr>
        <w:t>本合同签约履约地点：广东省佛山市。</w:t>
      </w:r>
    </w:p>
    <w:p>
      <w:pPr>
        <w:pStyle w:val="null3"/>
        <w:ind w:left="240"/>
      </w:pPr>
      <w:r>
        <w:rPr>
          <w:sz w:val="24"/>
          <w:b/>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pPr>
      <w:r>
        <w:rPr>
          <w:sz w:val="24"/>
          <w:b/>
        </w:rPr>
        <w:t>8.</w:t>
      </w:r>
      <w:r>
        <w:rPr>
          <w:sz w:val="24"/>
        </w:rPr>
        <w:t>双方均已对以上各条款及附件作充分了解，并明确理解由此而产生的相关权责。</w:t>
      </w:r>
    </w:p>
    <w:p>
      <w:pPr>
        <w:pStyle w:val="null3"/>
      </w:pPr>
      <w:r>
        <w:rPr>
          <w:sz w:val="24"/>
          <w:b/>
        </w:rPr>
        <w:t>附件一：《考核标准》</w:t>
      </w:r>
    </w:p>
    <w:p>
      <w:pPr>
        <w:pStyle w:val="null3"/>
      </w:pPr>
      <w:r>
        <w:rPr>
          <w:sz w:val="24"/>
        </w:rPr>
        <w:t>（以下为签名页，无正文）</w:t>
      </w:r>
    </w:p>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11"/>
        <w:gridCol w:w="3939"/>
        <w:gridCol w:w="154"/>
      </w:tblGrid>
      <w:tr>
        <w:tc>
          <w:tcPr>
            <w:tcW w:type="dxa" w:w="4211"/>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11"/>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合同鉴证意见：本合同条款与招标文件、中标的投标文件相符。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9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t xml:space="preserve"> </w:t>
      </w:r>
    </w:p>
    <w:p>
      <w:pPr>
        <w:pStyle w:val="null3"/>
      </w:pPr>
      <w:r>
        <w:rPr>
          <w:sz w:val="32"/>
          <w:b/>
        </w:rPr>
        <w:t>附件一：</w:t>
      </w:r>
      <w:r>
        <w:rPr>
          <w:sz w:val="32"/>
          <w:b/>
        </w:rPr>
        <w:t>考核标准</w:t>
      </w:r>
    </w:p>
    <w:p>
      <w:pPr>
        <w:pStyle w:val="null3"/>
      </w:pPr>
      <w:r>
        <w:rPr/>
        <w:t xml:space="preserve"> </w:t>
      </w:r>
    </w:p>
    <w:p>
      <w:pPr>
        <w:pStyle w:val="null3"/>
        <w:jc w:val="center"/>
      </w:pPr>
      <w:r>
        <w:rPr>
          <w:sz w:val="21"/>
          <w:b/>
        </w:rPr>
        <w:t>月度考核表</w:t>
      </w:r>
    </w:p>
    <w:tbl>
      <w:tblPr>
        <w:tblW w:w="0" w:type="auto"/>
        <w:tblBorders>
          <w:top w:val="none" w:color="000000" w:sz="4"/>
          <w:left w:val="none" w:color="000000" w:sz="4"/>
          <w:bottom w:val="none" w:color="000000" w:sz="4"/>
          <w:right w:val="none" w:color="000000" w:sz="4"/>
          <w:insideH w:val="none"/>
          <w:insideV w:val="none"/>
        </w:tblBorders>
      </w:tblPr>
      <w:tblGrid>
        <w:gridCol w:w="517"/>
        <w:gridCol w:w="1138"/>
        <w:gridCol w:w="5840"/>
        <w:gridCol w:w="808"/>
      </w:tblGrid>
      <w:tr>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考核指标</w:t>
            </w:r>
          </w:p>
        </w:tc>
        <w:tc>
          <w:tcPr>
            <w:tcW w:type="dxa" w:w="5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考核要素和评估内容及其标准</w:t>
            </w:r>
          </w:p>
        </w:tc>
        <w:tc>
          <w:tcPr>
            <w:tcW w:type="dxa" w:w="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价格因素</w:t>
            </w: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每次实际供货单价超过上一个月的结算基准价</w:t>
            </w:r>
            <w:r>
              <w:rPr>
                <w:sz w:val="21"/>
              </w:rPr>
              <w:t>3%</w:t>
            </w:r>
            <w:r>
              <w:rPr>
                <w:sz w:val="21"/>
              </w:rPr>
              <w:t xml:space="preserve">（含）至 </w:t>
            </w:r>
            <w:r>
              <w:rPr>
                <w:sz w:val="21"/>
              </w:rPr>
              <w:t>6%</w:t>
            </w:r>
            <w:r>
              <w:rPr>
                <w:sz w:val="21"/>
              </w:rPr>
              <w:t>（不含）扣</w:t>
            </w:r>
            <w:r>
              <w:rPr>
                <w:sz w:val="21"/>
              </w:rPr>
              <w:t>1</w:t>
            </w:r>
            <w:r>
              <w:rPr>
                <w:sz w:val="21"/>
              </w:rPr>
              <w:t>分；</w:t>
            </w:r>
            <w:r>
              <w:rPr>
                <w:sz w:val="21"/>
              </w:rPr>
              <w:t>6%</w:t>
            </w:r>
            <w:r>
              <w:rPr>
                <w:sz w:val="21"/>
              </w:rPr>
              <w:t xml:space="preserve">（含）至 </w:t>
            </w:r>
            <w:r>
              <w:rPr>
                <w:sz w:val="21"/>
              </w:rPr>
              <w:t>10%</w:t>
            </w:r>
            <w:r>
              <w:rPr>
                <w:sz w:val="21"/>
              </w:rPr>
              <w:t>（不含）扣</w:t>
            </w:r>
            <w:r>
              <w:rPr>
                <w:sz w:val="21"/>
              </w:rPr>
              <w:t>2</w:t>
            </w:r>
            <w:r>
              <w:rPr>
                <w:sz w:val="21"/>
              </w:rPr>
              <w:t>分；</w:t>
            </w:r>
            <w:r>
              <w:rPr>
                <w:sz w:val="21"/>
              </w:rPr>
              <w:t>10%</w:t>
            </w:r>
            <w:r>
              <w:rPr>
                <w:sz w:val="21"/>
              </w:rPr>
              <w:t>（含）以上扣</w:t>
            </w:r>
            <w:r>
              <w:rPr>
                <w:sz w:val="21"/>
              </w:rPr>
              <w:t>3</w:t>
            </w:r>
            <w:r>
              <w:rPr>
                <w:sz w:val="21"/>
              </w:rPr>
              <w:t>分；如再次违反此条的，按双倍分数扣分。若单次实际供货价超过上一个月的结算基准价</w:t>
            </w:r>
            <w:r>
              <w:rPr>
                <w:sz w:val="21"/>
              </w:rPr>
              <w:t>15%</w:t>
            </w:r>
            <w:r>
              <w:rPr>
                <w:sz w:val="21"/>
              </w:rPr>
              <w:t>的，甲方有权取消乙方的服务资格而无需向乙方作任何赔偿或补偿，并按项目采购合同违约责任处理。临时增加订购的货物出现同种情形的亦作同样处理。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乙方应在供货时提供相应价格证明材料以便甲方审核，否则每次扣</w:t>
            </w:r>
            <w:r>
              <w:rPr>
                <w:sz w:val="21"/>
              </w:rPr>
              <w:t>5</w:t>
            </w:r>
            <w:r>
              <w:rPr>
                <w:sz w:val="21"/>
              </w:rPr>
              <w:t>分。</w:t>
            </w:r>
          </w:p>
          <w:p>
            <w:pPr>
              <w:pStyle w:val="null3"/>
              <w:jc w:val="both"/>
            </w:pPr>
            <w:r>
              <w:rPr>
                <w:sz w:val="21"/>
              </w:rPr>
              <w:t>如甲方审核后认为有乙方供货价格虚高情形的，每次扣</w:t>
            </w:r>
            <w:r>
              <w:rPr>
                <w:sz w:val="21"/>
              </w:rPr>
              <w:t xml:space="preserve">2 </w:t>
            </w:r>
            <w:r>
              <w:rPr>
                <w:sz w:val="21"/>
              </w:rPr>
              <w:t>分；达</w:t>
            </w:r>
            <w:r>
              <w:rPr>
                <w:sz w:val="21"/>
              </w:rPr>
              <w:t>3</w:t>
            </w:r>
            <w:r>
              <w:rPr>
                <w:sz w:val="21"/>
              </w:rPr>
              <w:t>次或以上的，甲方有权取消乙方的服务资格而无需向乙方作任何赔偿或补偿，并按项目采购合同违约责任处理。临时增加订购的货物出现同种情形的亦作同样处理。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时间因素</w:t>
            </w: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甲方发出订单后，每次在超过约定时间</w:t>
            </w:r>
            <w:r>
              <w:rPr>
                <w:sz w:val="21"/>
              </w:rPr>
              <w:t>15</w:t>
            </w:r>
            <w:r>
              <w:rPr>
                <w:sz w:val="21"/>
              </w:rPr>
              <w:t>分钟内供货的扣</w:t>
            </w:r>
            <w:r>
              <w:rPr>
                <w:sz w:val="21"/>
              </w:rPr>
              <w:t>2</w:t>
            </w:r>
            <w:r>
              <w:rPr>
                <w:sz w:val="21"/>
              </w:rPr>
              <w:t>分，在超过约定时间</w:t>
            </w:r>
            <w:r>
              <w:rPr>
                <w:sz w:val="21"/>
              </w:rPr>
              <w:t>30</w:t>
            </w:r>
            <w:r>
              <w:rPr>
                <w:sz w:val="21"/>
              </w:rPr>
              <w:t>分钟内供货的扣</w:t>
            </w:r>
            <w:r>
              <w:rPr>
                <w:sz w:val="21"/>
              </w:rPr>
              <w:t>5</w:t>
            </w:r>
            <w:r>
              <w:rPr>
                <w:sz w:val="21"/>
              </w:rPr>
              <w:t>分，在超过约定时间</w:t>
            </w:r>
            <w:r>
              <w:rPr>
                <w:sz w:val="21"/>
              </w:rPr>
              <w:t>30</w:t>
            </w:r>
            <w:r>
              <w:rPr>
                <w:sz w:val="21"/>
              </w:rPr>
              <w:t>分钟（含）以上供货的扣</w:t>
            </w:r>
            <w:r>
              <w:rPr>
                <w:sz w:val="21"/>
              </w:rPr>
              <w:t>8</w:t>
            </w:r>
            <w:r>
              <w:rPr>
                <w:sz w:val="21"/>
              </w:rPr>
              <w:t>分。</w:t>
            </w:r>
          </w:p>
          <w:p>
            <w:pPr>
              <w:pStyle w:val="null3"/>
              <w:jc w:val="both"/>
            </w:pPr>
            <w:r>
              <w:rPr>
                <w:sz w:val="21"/>
              </w:rPr>
              <w:t>临时增加订购的货物乙方在接到通知</w:t>
            </w:r>
            <w:r>
              <w:rPr>
                <w:sz w:val="21"/>
              </w:rPr>
              <w:t>90</w:t>
            </w:r>
            <w:r>
              <w:rPr>
                <w:sz w:val="21"/>
              </w:rPr>
              <w:t>分钟之后送达的扣</w:t>
            </w:r>
            <w:r>
              <w:rPr>
                <w:sz w:val="21"/>
              </w:rPr>
              <w:t>10</w:t>
            </w:r>
            <w:r>
              <w:rPr>
                <w:sz w:val="21"/>
              </w:rPr>
              <w:t>分；发生退货情况的，乙方在接到通知</w:t>
            </w:r>
            <w:r>
              <w:rPr>
                <w:sz w:val="21"/>
              </w:rPr>
              <w:t xml:space="preserve">90 </w:t>
            </w:r>
            <w:r>
              <w:rPr>
                <w:sz w:val="21"/>
              </w:rPr>
              <w:t>分钟之后补送的扣</w:t>
            </w:r>
            <w:r>
              <w:rPr>
                <w:sz w:val="21"/>
              </w:rPr>
              <w:t>10</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w:t>
            </w:r>
            <w:r>
              <w:rPr>
                <w:sz w:val="21"/>
                <w:b/>
              </w:rPr>
              <w:t>应</w:t>
            </w:r>
            <w:r>
              <w:rPr>
                <w:sz w:val="21"/>
              </w:rPr>
              <w:t>能按时送达（含临时增加订购、重新补送）</w:t>
            </w:r>
            <w:r>
              <w:rPr>
                <w:sz w:val="21"/>
                <w:b/>
              </w:rPr>
              <w:t>，</w:t>
            </w:r>
            <w:r>
              <w:rPr>
                <w:sz w:val="21"/>
              </w:rPr>
              <w:t>不准时送达</w:t>
            </w:r>
            <w:r>
              <w:rPr>
                <w:sz w:val="21"/>
              </w:rPr>
              <w:t>1</w:t>
            </w:r>
            <w:r>
              <w:rPr>
                <w:sz w:val="21"/>
              </w:rPr>
              <w:t>次的扣</w:t>
            </w:r>
            <w:r>
              <w:rPr>
                <w:sz w:val="21"/>
              </w:rPr>
              <w:t>2</w:t>
            </w:r>
            <w:r>
              <w:rPr>
                <w:sz w:val="21"/>
              </w:rPr>
              <w:t>分，第</w:t>
            </w:r>
            <w:r>
              <w:rPr>
                <w:sz w:val="21"/>
              </w:rPr>
              <w:t>2</w:t>
            </w:r>
            <w:r>
              <w:rPr>
                <w:sz w:val="21"/>
              </w:rPr>
              <w:t>次不准时但能与甲方及时沟通的扣</w:t>
            </w:r>
            <w:r>
              <w:rPr>
                <w:sz w:val="21"/>
              </w:rPr>
              <w:t>3</w:t>
            </w:r>
            <w:r>
              <w:rPr>
                <w:sz w:val="21"/>
              </w:rPr>
              <w:t>分，</w:t>
            </w:r>
            <w:r>
              <w:rPr>
                <w:sz w:val="21"/>
              </w:rPr>
              <w:t xml:space="preserve">3 </w:t>
            </w:r>
            <w:r>
              <w:rPr>
                <w:sz w:val="21"/>
              </w:rPr>
              <w:t>次及以上不准时不沟通或沟通不及时的甲方有权取消乙方的服务资格而无需向乙方作任何赔偿或补偿，并按项目采购合同违约责任处理。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品质因素</w:t>
            </w: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未按甲方标准严格采购的，送来食材品相较差，每次扣</w:t>
            </w:r>
            <w:r>
              <w:rPr>
                <w:sz w:val="21"/>
              </w:rPr>
              <w:t>3</w:t>
            </w:r>
            <w:r>
              <w:rPr>
                <w:sz w:val="21"/>
              </w:rPr>
              <w:t>分。产品验收不合格，每被拒收一批次扣</w:t>
            </w:r>
            <w:r>
              <w:rPr>
                <w:sz w:val="21"/>
              </w:rPr>
              <w:t>5</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同一品种货物</w:t>
            </w:r>
            <w:r>
              <w:rPr>
                <w:sz w:val="21"/>
              </w:rPr>
              <w:t>3</w:t>
            </w:r>
            <w:r>
              <w:rPr>
                <w:sz w:val="21"/>
              </w:rPr>
              <w:t>次（含）以上发现质量不合格产品的，从第</w:t>
            </w:r>
            <w:r>
              <w:rPr>
                <w:sz w:val="21"/>
              </w:rPr>
              <w:t>3</w:t>
            </w:r>
            <w:r>
              <w:rPr>
                <w:sz w:val="21"/>
              </w:rPr>
              <w:t>次发现起每次扣</w:t>
            </w:r>
            <w:r>
              <w:rPr>
                <w:sz w:val="21"/>
              </w:rPr>
              <w:t>5</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把甲方验收不合格拒收（退货）的货物重新配送给甲方的，每发现一次扣</w:t>
            </w:r>
            <w:r>
              <w:rPr>
                <w:sz w:val="21"/>
              </w:rPr>
              <w:t>10</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抽查发现部分产品无动植物检疫合格证明导致退货（部分退货）的扣</w:t>
            </w:r>
            <w:r>
              <w:rPr>
                <w:sz w:val="21"/>
              </w:rPr>
              <w:t>3</w:t>
            </w:r>
            <w:r>
              <w:rPr>
                <w:sz w:val="21"/>
              </w:rPr>
              <w:t>分</w:t>
            </w:r>
            <w:r>
              <w:rPr>
                <w:sz w:val="21"/>
              </w:rPr>
              <w:t>/</w:t>
            </w:r>
            <w:r>
              <w:rPr>
                <w:sz w:val="21"/>
              </w:rPr>
              <w:t>次；抽查发现部分产品无提供质检报告导致退货（部分退货）的扣</w:t>
            </w:r>
            <w:r>
              <w:rPr>
                <w:sz w:val="21"/>
              </w:rPr>
              <w:t>3</w:t>
            </w:r>
            <w:r>
              <w:rPr>
                <w:sz w:val="21"/>
              </w:rPr>
              <w:t>分</w:t>
            </w:r>
            <w:r>
              <w:rPr>
                <w:sz w:val="21"/>
              </w:rPr>
              <w:t>/</w:t>
            </w:r>
            <w:r>
              <w:rPr>
                <w:sz w:val="21"/>
              </w:rPr>
              <w:t>次。</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每次供应蔬菜瓜果不提供随车农药检测证明扣</w:t>
            </w:r>
            <w:r>
              <w:rPr>
                <w:sz w:val="21"/>
              </w:rPr>
              <w:t>10</w:t>
            </w:r>
            <w:r>
              <w:rPr>
                <w:sz w:val="21"/>
              </w:rPr>
              <w:t>分；每次供应畜肉类不提供定点屠宰厂（场）畜产品检验证明扣</w:t>
            </w:r>
            <w:r>
              <w:rPr>
                <w:sz w:val="21"/>
              </w:rPr>
              <w:t>5</w:t>
            </w:r>
            <w:r>
              <w:rPr>
                <w:sz w:val="21"/>
              </w:rPr>
              <w:t>分。每次供应的包装食品发现无以</w:t>
            </w:r>
            <w:r>
              <w:rPr>
                <w:sz w:val="21"/>
              </w:rPr>
              <w:t xml:space="preserve">SC </w:t>
            </w:r>
            <w:r>
              <w:rPr>
                <w:sz w:val="21"/>
              </w:rPr>
              <w:t xml:space="preserve">开头的生产许可证号的扣 </w:t>
            </w:r>
            <w:r>
              <w:rPr>
                <w:sz w:val="21"/>
              </w:rPr>
              <w:t>5</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数量（重量）因素</w:t>
            </w: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短斤缺两</w:t>
            </w:r>
            <w:r>
              <w:rPr>
                <w:sz w:val="21"/>
              </w:rPr>
              <w:t>1</w:t>
            </w:r>
            <w:r>
              <w:rPr>
                <w:sz w:val="21"/>
              </w:rPr>
              <w:t>次但能及时沟通且补送及更正的扣</w:t>
            </w:r>
            <w:r>
              <w:rPr>
                <w:sz w:val="21"/>
              </w:rPr>
              <w:t>2</w:t>
            </w:r>
            <w:r>
              <w:rPr>
                <w:sz w:val="21"/>
              </w:rPr>
              <w:t>分。短斤缺两第</w:t>
            </w:r>
            <w:r>
              <w:rPr>
                <w:sz w:val="21"/>
              </w:rPr>
              <w:t>2</w:t>
            </w:r>
            <w:r>
              <w:rPr>
                <w:sz w:val="21"/>
              </w:rPr>
              <w:t>次但能及时沟通且补送及更正的扣</w:t>
            </w:r>
            <w:r>
              <w:rPr>
                <w:sz w:val="21"/>
              </w:rPr>
              <w:t>3</w:t>
            </w:r>
            <w:r>
              <w:rPr>
                <w:sz w:val="21"/>
              </w:rPr>
              <w:t>分。</w:t>
            </w:r>
            <w:r>
              <w:rPr>
                <w:sz w:val="21"/>
              </w:rPr>
              <w:t>3</w:t>
            </w:r>
            <w:r>
              <w:rPr>
                <w:sz w:val="21"/>
              </w:rPr>
              <w:t>次及以上短斤缺两或沟通不及时、无补送更正的扣</w:t>
            </w:r>
            <w:r>
              <w:rPr>
                <w:sz w:val="21"/>
              </w:rPr>
              <w:t>5</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偷工减料：被发现加工人手不足、超时加工完毕或不按要求加工的扣</w:t>
            </w:r>
            <w:r>
              <w:rPr>
                <w:sz w:val="21"/>
              </w:rPr>
              <w:t>6</w:t>
            </w:r>
            <w:r>
              <w:rPr>
                <w:sz w:val="21"/>
              </w:rPr>
              <w:t>分</w:t>
            </w:r>
            <w:r>
              <w:rPr>
                <w:sz w:val="21"/>
              </w:rPr>
              <w:t>/</w:t>
            </w:r>
            <w:r>
              <w:rPr>
                <w:sz w:val="21"/>
              </w:rPr>
              <w:t>次。</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货物来源</w:t>
            </w: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在考核周期内不落实食品溯源管理制度，没有按要求向甲方提供乙方自身的批次进货查验记录，或进货查验记录不全，每次扣</w:t>
            </w:r>
            <w:r>
              <w:rPr>
                <w:sz w:val="21"/>
              </w:rPr>
              <w:t>5</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发现单一种产品来源不清或不符合相关规定的，扣</w:t>
            </w:r>
            <w:r>
              <w:rPr>
                <w:sz w:val="21"/>
              </w:rPr>
              <w:t>1</w:t>
            </w:r>
            <w:r>
              <w:rPr>
                <w:sz w:val="21"/>
              </w:rPr>
              <w:t>分</w:t>
            </w:r>
            <w:r>
              <w:rPr>
                <w:sz w:val="21"/>
              </w:rPr>
              <w:t>/</w:t>
            </w:r>
            <w:r>
              <w:rPr>
                <w:sz w:val="21"/>
              </w:rPr>
              <w:t>品种</w:t>
            </w:r>
            <w:r>
              <w:rPr>
                <w:sz w:val="21"/>
              </w:rPr>
              <w:t>/</w:t>
            </w:r>
            <w:r>
              <w:rPr>
                <w:sz w:val="21"/>
              </w:rPr>
              <w:t>次。</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不按要求（品牌、品种、规格）供货</w:t>
            </w: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不按订单要求供货</w:t>
            </w:r>
            <w:r>
              <w:rPr>
                <w:sz w:val="21"/>
              </w:rPr>
              <w:t>1</w:t>
            </w:r>
            <w:r>
              <w:rPr>
                <w:sz w:val="21"/>
              </w:rPr>
              <w:t>次但能与甲方及时沟通且补送的扣</w:t>
            </w:r>
            <w:r>
              <w:rPr>
                <w:sz w:val="21"/>
              </w:rPr>
              <w:t>2</w:t>
            </w:r>
            <w:r>
              <w:rPr>
                <w:sz w:val="21"/>
              </w:rPr>
              <w:t>分。不按订单要求供货第</w:t>
            </w:r>
            <w:r>
              <w:rPr>
                <w:sz w:val="21"/>
              </w:rPr>
              <w:t>2</w:t>
            </w:r>
            <w:r>
              <w:rPr>
                <w:sz w:val="21"/>
              </w:rPr>
              <w:t>次但能与甲方及时沟通且补送的扣</w:t>
            </w:r>
            <w:r>
              <w:rPr>
                <w:sz w:val="21"/>
              </w:rPr>
              <w:t>3</w:t>
            </w:r>
            <w:r>
              <w:rPr>
                <w:sz w:val="21"/>
              </w:rPr>
              <w:t>分，不按订单要求供货</w:t>
            </w:r>
            <w:r>
              <w:rPr>
                <w:sz w:val="21"/>
              </w:rPr>
              <w:t>3</w:t>
            </w:r>
            <w:r>
              <w:rPr>
                <w:sz w:val="21"/>
              </w:rPr>
              <w:t>次及以上或沟通不及时的得扣</w:t>
            </w:r>
            <w:r>
              <w:rPr>
                <w:sz w:val="21"/>
              </w:rPr>
              <w:t>5</w:t>
            </w:r>
            <w:r>
              <w:rPr>
                <w:sz w:val="21"/>
              </w:rPr>
              <w:t>分</w:t>
            </w:r>
            <w:r>
              <w:rPr>
                <w:sz w:val="21"/>
              </w:rPr>
              <w:t>/</w:t>
            </w:r>
            <w:r>
              <w:rPr>
                <w:sz w:val="21"/>
              </w:rPr>
              <w:t>次。</w:t>
            </w:r>
          </w:p>
          <w:p>
            <w:pPr>
              <w:pStyle w:val="null3"/>
              <w:jc w:val="both"/>
            </w:pPr>
            <w:r>
              <w:rPr>
                <w:sz w:val="21"/>
              </w:rPr>
              <w:t>若须在规定的时间内重新送货时，</w:t>
            </w:r>
            <w:r>
              <w:rPr>
                <w:sz w:val="21"/>
              </w:rPr>
              <w:t>1</w:t>
            </w:r>
            <w:r>
              <w:rPr>
                <w:sz w:val="21"/>
              </w:rPr>
              <w:t>次不能按订单要求补送的扣</w:t>
            </w:r>
            <w:r>
              <w:rPr>
                <w:sz w:val="21"/>
              </w:rPr>
              <w:t>2</w:t>
            </w:r>
            <w:r>
              <w:rPr>
                <w:sz w:val="21"/>
              </w:rPr>
              <w:t>分。第</w:t>
            </w:r>
            <w:r>
              <w:rPr>
                <w:sz w:val="21"/>
              </w:rPr>
              <w:t>2</w:t>
            </w:r>
            <w:r>
              <w:rPr>
                <w:sz w:val="21"/>
              </w:rPr>
              <w:t>次不能按订单要求补送的扣</w:t>
            </w:r>
            <w:r>
              <w:rPr>
                <w:sz w:val="21"/>
              </w:rPr>
              <w:t>3</w:t>
            </w:r>
            <w:r>
              <w:rPr>
                <w:sz w:val="21"/>
              </w:rPr>
              <w:t>分，不按订单要求补送</w:t>
            </w:r>
            <w:r>
              <w:rPr>
                <w:sz w:val="21"/>
              </w:rPr>
              <w:t>3</w:t>
            </w:r>
            <w:r>
              <w:rPr>
                <w:sz w:val="21"/>
              </w:rPr>
              <w:t>次及以上的扣</w:t>
            </w:r>
            <w:r>
              <w:rPr>
                <w:sz w:val="21"/>
              </w:rPr>
              <w:t>5</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配送规范</w:t>
            </w: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所使用的运输容器、运输载具、运输包装等应符合相关规定及在包装、运输、装卸等环节应符合卫生要求，若不符合每次扣</w:t>
            </w:r>
            <w:r>
              <w:rPr>
                <w:sz w:val="21"/>
              </w:rPr>
              <w:t>1</w:t>
            </w:r>
            <w:r>
              <w:rPr>
                <w:sz w:val="21"/>
              </w:rPr>
              <w:t>分。（详见项目招标文件“主要商务要求”和“技术标准与要求”）。</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乙方未按甲方指定秩序卸货的，每次扣</w:t>
            </w:r>
            <w:r>
              <w:rPr>
                <w:sz w:val="21"/>
              </w:rPr>
              <w:t>2</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13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联系制度（在供货过程中发生问题时，根据中标人管理层与采购人联系的积极性与问题处理结果进行考核）</w:t>
            </w: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在签订合同后反悔或无正当理由拒绝供货，</w:t>
            </w:r>
            <w:r>
              <w:rPr>
                <w:sz w:val="21"/>
              </w:rPr>
              <w:t>1</w:t>
            </w:r>
            <w:r>
              <w:rPr>
                <w:sz w:val="21"/>
              </w:rPr>
              <w:t>次扣</w:t>
            </w:r>
            <w:r>
              <w:rPr>
                <w:sz w:val="21"/>
              </w:rPr>
              <w:t>5</w:t>
            </w:r>
            <w:r>
              <w:rPr>
                <w:sz w:val="21"/>
              </w:rPr>
              <w:t>分，第</w:t>
            </w:r>
            <w:r>
              <w:rPr>
                <w:sz w:val="21"/>
              </w:rPr>
              <w:t>2</w:t>
            </w:r>
            <w:r>
              <w:rPr>
                <w:sz w:val="21"/>
              </w:rPr>
              <w:t>次扣</w:t>
            </w:r>
            <w:r>
              <w:rPr>
                <w:sz w:val="21"/>
              </w:rPr>
              <w:t>8</w:t>
            </w:r>
            <w:r>
              <w:rPr>
                <w:sz w:val="21"/>
              </w:rPr>
              <w:t>分，达</w:t>
            </w:r>
            <w:r>
              <w:rPr>
                <w:sz w:val="21"/>
              </w:rPr>
              <w:t>3</w:t>
            </w:r>
            <w:r>
              <w:rPr>
                <w:sz w:val="21"/>
              </w:rPr>
              <w:t>次或以上的，甲方有权取消乙方的服务资格而无需向乙方作任何赔偿或补偿，并按项目采购合同违约责任处理。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对甲方提出的整改意见不予理会或未能在约定期限内回复的，每次扣</w:t>
            </w:r>
            <w:r>
              <w:rPr>
                <w:sz w:val="21"/>
              </w:rPr>
              <w:t>10</w:t>
            </w:r>
            <w:r>
              <w:rPr>
                <w:sz w:val="21"/>
              </w:rPr>
              <w:t>分。</w:t>
            </w:r>
          </w:p>
          <w:p>
            <w:pPr>
              <w:pStyle w:val="null3"/>
              <w:jc w:val="both"/>
            </w:pPr>
            <w:r>
              <w:rPr>
                <w:sz w:val="21"/>
              </w:rPr>
              <w:t>未按甲方提出的整改要求去执行，或整改不能满足甲方的供货需求的，沟通后仍然不能完成任务的，每次扣</w:t>
            </w:r>
            <w:r>
              <w:rPr>
                <w:sz w:val="21"/>
              </w:rPr>
              <w:t>10</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食材出现质量问题，乙方不积极配合查找原因，不及时反馈处理结果的，每次扣</w:t>
            </w:r>
            <w:r>
              <w:rPr>
                <w:sz w:val="21"/>
              </w:rPr>
              <w:t>5</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要求每月进行对账的，由于乙方原因每推迟一次扣</w:t>
            </w:r>
            <w:r>
              <w:rPr>
                <w:sz w:val="21"/>
              </w:rPr>
              <w:t>5</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7"/>
            <w:vMerge/>
            <w:tcBorders>
              <w:top w:val="none" w:color="000000" w:sz="4"/>
              <w:left w:val="single" w:color="000000" w:sz="4"/>
              <w:bottom w:val="single" w:color="000000" w:sz="4"/>
              <w:right w:val="single" w:color="000000" w:sz="4"/>
            </w:tcBorders>
          </w:tcPr>
          <w:p/>
        </w:tc>
        <w:tc>
          <w:tcPr>
            <w:tcW w:type="dxa" w:w="1138"/>
            <w:vMerge/>
            <w:tcBorders>
              <w:top w:val="none" w:color="000000" w:sz="4"/>
              <w:left w:val="none" w:color="000000" w:sz="4"/>
              <w:bottom w:val="single" w:color="000000" w:sz="4"/>
              <w:right w:val="single" w:color="000000" w:sz="4"/>
            </w:tcBorders>
          </w:tcPr>
          <w:p/>
        </w:tc>
        <w:tc>
          <w:tcPr>
            <w:tcW w:type="dxa" w:w="5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乙方组织机构发生调整，或经营场所、联系人、联系方式变更，未及时通知甲方，造成无法及时联系的，每次扣</w:t>
            </w:r>
            <w:r>
              <w:rPr>
                <w:sz w:val="21"/>
              </w:rPr>
              <w:t>5</w:t>
            </w:r>
            <w:r>
              <w:rPr>
                <w:sz w:val="21"/>
              </w:rPr>
              <w:t>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6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、以贿赂或类似贿赂的形式讨好甲方、货物验收人等利害关系人的行为。</w:t>
            </w:r>
          </w:p>
          <w:p>
            <w:pPr>
              <w:pStyle w:val="null3"/>
              <w:jc w:val="left"/>
            </w:pPr>
            <w:r>
              <w:rPr>
                <w:sz w:val="21"/>
              </w:rPr>
              <w:t>2</w:t>
            </w:r>
            <w:r>
              <w:rPr>
                <w:sz w:val="21"/>
              </w:rPr>
              <w:t>、食品或原料质量问题而引起的的集体卫生安全事故【</w:t>
            </w:r>
            <w:r>
              <w:rPr>
                <w:sz w:val="21"/>
              </w:rPr>
              <w:t>5</w:t>
            </w:r>
            <w:r>
              <w:rPr>
                <w:sz w:val="21"/>
              </w:rPr>
              <w:t>人（含）或以上属于集体卫生安全事故】。</w:t>
            </w:r>
          </w:p>
          <w:p>
            <w:pPr>
              <w:pStyle w:val="null3"/>
              <w:jc w:val="left"/>
            </w:pPr>
            <w:r>
              <w:rPr>
                <w:sz w:val="21"/>
              </w:rPr>
              <w:t>3</w:t>
            </w:r>
            <w:r>
              <w:rPr>
                <w:sz w:val="21"/>
              </w:rPr>
              <w:t>、食材出现严重的质量安全问题（供应“过期产品”或“质量问题（如变质、发臭、发霉、腐烂等问题）产品”）。</w:t>
            </w:r>
          </w:p>
          <w:p>
            <w:pPr>
              <w:pStyle w:val="null3"/>
              <w:jc w:val="left"/>
            </w:pPr>
            <w:r>
              <w:rPr>
                <w:sz w:val="21"/>
              </w:rPr>
              <w:t>4</w:t>
            </w:r>
            <w:r>
              <w:rPr>
                <w:sz w:val="21"/>
              </w:rPr>
              <w:t>、提供虚假发票、虚假货物入库单。</w:t>
            </w:r>
          </w:p>
          <w:p>
            <w:pPr>
              <w:pStyle w:val="null3"/>
              <w:jc w:val="left"/>
            </w:pPr>
            <w:r>
              <w:rPr>
                <w:sz w:val="21"/>
              </w:rPr>
              <w:t>（若出现上述情况，甲方有权不支付当月货款，所发生的一切损失由乙方负责，甲方有权终止合同而无需向乙方作任何赔偿或补偿，并按项目采购合同违约责任</w:t>
            </w:r>
            <w:r>
              <w:rPr>
                <w:sz w:val="21"/>
                <w:b/>
              </w:rPr>
              <w:t>第</w:t>
            </w:r>
            <w:r>
              <w:rPr>
                <w:sz w:val="21"/>
                <w:b/>
              </w:rPr>
              <w:t>1</w:t>
            </w:r>
            <w:r>
              <w:rPr>
                <w:sz w:val="21"/>
                <w:b/>
              </w:rPr>
              <w:t>条和第</w:t>
            </w:r>
            <w:r>
              <w:rPr>
                <w:sz w:val="21"/>
                <w:b/>
              </w:rPr>
              <w:t>2</w:t>
            </w:r>
            <w:r>
              <w:rPr>
                <w:sz w:val="21"/>
                <w:b/>
              </w:rPr>
              <w:t>条</w:t>
            </w:r>
            <w:r>
              <w:rPr>
                <w:sz w:val="21"/>
              </w:rPr>
              <w:t>处理。）</w:t>
            </w:r>
          </w:p>
        </w:tc>
      </w:tr>
      <w:tr>
        <w:tc>
          <w:tcPr>
            <w:tcW w:type="dxa" w:w="16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6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分</w:t>
            </w:r>
          </w:p>
        </w:tc>
      </w:tr>
      <w:tr>
        <w:tc>
          <w:tcPr>
            <w:tcW w:type="dxa" w:w="165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扣分规则</w:t>
            </w:r>
          </w:p>
        </w:tc>
        <w:tc>
          <w:tcPr>
            <w:tcW w:type="dxa" w:w="664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总分在</w:t>
            </w:r>
            <w:r>
              <w:rPr>
                <w:sz w:val="21"/>
              </w:rPr>
              <w:t>90</w:t>
            </w:r>
            <w:r>
              <w:rPr>
                <w:sz w:val="21"/>
              </w:rPr>
              <w:t>分或以上时，不扣减费用；</w:t>
            </w:r>
          </w:p>
          <w:p>
            <w:pPr>
              <w:pStyle w:val="null3"/>
              <w:jc w:val="left"/>
            </w:pPr>
            <w:r>
              <w:rPr>
                <w:sz w:val="21"/>
              </w:rPr>
              <w:t>总分在</w:t>
            </w:r>
            <w:r>
              <w:rPr>
                <w:sz w:val="21"/>
              </w:rPr>
              <w:t>80~89</w:t>
            </w:r>
            <w:r>
              <w:rPr>
                <w:sz w:val="21"/>
              </w:rPr>
              <w:t>分时，扣减当月货款的</w:t>
            </w:r>
            <w:r>
              <w:rPr>
                <w:sz w:val="21"/>
              </w:rPr>
              <w:t>10%</w:t>
            </w:r>
            <w:r>
              <w:rPr>
                <w:sz w:val="21"/>
              </w:rPr>
              <w:t>；</w:t>
            </w:r>
          </w:p>
          <w:p>
            <w:pPr>
              <w:pStyle w:val="null3"/>
              <w:jc w:val="left"/>
            </w:pPr>
            <w:r>
              <w:rPr>
                <w:sz w:val="21"/>
              </w:rPr>
              <w:t>总分在</w:t>
            </w:r>
            <w:r>
              <w:rPr>
                <w:sz w:val="21"/>
              </w:rPr>
              <w:t>70~79</w:t>
            </w:r>
            <w:r>
              <w:rPr>
                <w:sz w:val="21"/>
              </w:rPr>
              <w:t>分时，扣减当月货款的</w:t>
            </w:r>
            <w:r>
              <w:rPr>
                <w:sz w:val="21"/>
              </w:rPr>
              <w:t>20%</w:t>
            </w:r>
            <w:r>
              <w:rPr>
                <w:sz w:val="21"/>
              </w:rPr>
              <w:t>；</w:t>
            </w:r>
          </w:p>
          <w:p>
            <w:pPr>
              <w:pStyle w:val="null3"/>
              <w:jc w:val="left"/>
            </w:pPr>
            <w:r>
              <w:rPr>
                <w:sz w:val="21"/>
              </w:rPr>
              <w:t>总分在</w:t>
            </w:r>
            <w:r>
              <w:rPr>
                <w:sz w:val="21"/>
              </w:rPr>
              <w:t>60~69</w:t>
            </w:r>
            <w:r>
              <w:rPr>
                <w:sz w:val="21"/>
              </w:rPr>
              <w:t>分时，扣减当月货款的</w:t>
            </w:r>
            <w:r>
              <w:rPr>
                <w:sz w:val="21"/>
              </w:rPr>
              <w:t>30%</w:t>
            </w:r>
            <w:r>
              <w:rPr>
                <w:sz w:val="21"/>
              </w:rPr>
              <w:t>；</w:t>
            </w:r>
          </w:p>
          <w:p>
            <w:pPr>
              <w:pStyle w:val="null3"/>
              <w:jc w:val="left"/>
            </w:pPr>
            <w:r>
              <w:rPr>
                <w:sz w:val="21"/>
              </w:rPr>
              <w:t>低于</w:t>
            </w:r>
            <w:r>
              <w:rPr>
                <w:sz w:val="21"/>
              </w:rPr>
              <w:t>60</w:t>
            </w:r>
            <w:r>
              <w:rPr>
                <w:sz w:val="21"/>
              </w:rPr>
              <w:t>分扣减当月货款的</w:t>
            </w:r>
            <w:r>
              <w:rPr>
                <w:sz w:val="21"/>
              </w:rPr>
              <w:t>50%</w:t>
            </w:r>
            <w:r>
              <w:rPr>
                <w:sz w:val="21"/>
              </w:rPr>
              <w:t>；</w:t>
            </w:r>
          </w:p>
          <w:p>
            <w:pPr>
              <w:pStyle w:val="null3"/>
              <w:jc w:val="left"/>
            </w:pPr>
            <w:r>
              <w:rPr>
                <w:sz w:val="21"/>
              </w:rPr>
              <w:t>合同期内累计两个月低于</w:t>
            </w:r>
            <w:r>
              <w:rPr>
                <w:sz w:val="21"/>
              </w:rPr>
              <w:t>70</w:t>
            </w:r>
            <w:r>
              <w:rPr>
                <w:sz w:val="21"/>
              </w:rPr>
              <w:t>分，甲方有权终止合同。所发生的一切损失由乙方负责。</w:t>
            </w:r>
          </w:p>
        </w:tc>
      </w:tr>
    </w:tbl>
    <w:p>
      <w:pPr>
        <w:pStyle w:val="null3"/>
        <w:ind w:firstLine="480"/>
      </w:pPr>
      <w:r>
        <w:rPr>
          <w:sz w:val="21"/>
        </w:rPr>
        <w:t>2.</w:t>
      </w:r>
      <w:r>
        <w:rPr>
          <w:sz w:val="21"/>
        </w:rPr>
        <w:t>年度考核</w:t>
      </w:r>
    </w:p>
    <w:p>
      <w:pPr>
        <w:pStyle w:val="null3"/>
        <w:ind w:firstLine="480"/>
      </w:pPr>
      <w:r>
        <w:rPr>
          <w:sz w:val="21"/>
        </w:rPr>
        <w:t>在合同履行期限内，乙方每服务满</w:t>
      </w:r>
      <w:r>
        <w:rPr>
          <w:sz w:val="21"/>
        </w:rPr>
        <w:t>12</w:t>
      </w:r>
      <w:r>
        <w:rPr>
          <w:sz w:val="21"/>
        </w:rPr>
        <w:t>个月则汇总</w:t>
      </w:r>
      <w:r>
        <w:rPr>
          <w:sz w:val="21"/>
        </w:rPr>
        <w:t>12</w:t>
      </w:r>
      <w:r>
        <w:rPr>
          <w:sz w:val="21"/>
        </w:rPr>
        <w:t>个月的月服务质量考评结果并计算平均得分，平均得分</w:t>
      </w:r>
      <w:r>
        <w:rPr>
          <w:sz w:val="21"/>
        </w:rPr>
        <w:t>80</w:t>
      </w:r>
      <w:r>
        <w:rPr>
          <w:sz w:val="21"/>
        </w:rPr>
        <w:t>分（不含）以下视为年度考核不通过，甲方有权取消乙方的服务资格，该中标人余下份额平均分摊交给通过</w:t>
      </w:r>
      <w:r>
        <w:rPr>
          <w:sz w:val="21"/>
          <w:b/>
        </w:rPr>
        <w:t>年</w:t>
      </w:r>
      <w:r>
        <w:rPr>
          <w:sz w:val="21"/>
        </w:rPr>
        <w:t>度考核的单位完成，甲方与通过</w:t>
      </w:r>
      <w:r>
        <w:rPr>
          <w:sz w:val="21"/>
          <w:b/>
        </w:rPr>
        <w:t>年</w:t>
      </w:r>
      <w:r>
        <w:rPr>
          <w:sz w:val="21"/>
        </w:rPr>
        <w:t>度考核的单位签订补充协议。</w:t>
      </w:r>
    </w:p>
    <w:p>
      <w:pPr>
        <w:pStyle w:val="null3"/>
        <w:ind w:firstLine="480"/>
      </w:pPr>
      <w:r>
        <w:rPr>
          <w:sz w:val="21"/>
        </w:rPr>
        <w:t>备注：考核细则内容可根据双方在实际工作开展中，通过服务输出和反馈等工作实践辩证，经双方同意可对部分内容进行修改或调整。</w:t>
      </w:r>
    </w:p>
    <w:p>
      <w:pPr>
        <w:pStyle w:val="null3"/>
        <w:ind w:firstLine="643"/>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440605-2025-06428</w:t>
      </w:r>
    </w:p>
    <w:p>
      <w:pPr>
        <w:pStyle w:val="null3"/>
        <w:jc w:val="center"/>
        <w:outlineLvl w:val="3"/>
      </w:pPr>
      <w:r>
        <w:rPr>
          <w:sz w:val="24"/>
          <w:b/>
        </w:rPr>
        <w:t>采购项目编号：</w:t>
      </w:r>
      <w:r>
        <w:rPr>
          <w:sz w:val="24"/>
          <w:b/>
        </w:rPr>
        <w:t>FS2025(NH01)XZ0021（交易编号：JF2025（NH）WZ0172）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2025-2027年度桂城街道机关饭堂日常食材供货服务</w:t>
      </w:r>
      <w:r>
        <w:rPr>
          <w:u w:val="single"/>
        </w:rPr>
        <w:t>”</w:t>
      </w:r>
      <w:r>
        <w:rPr/>
        <w:t>项目的招标[采购项目编号为：</w:t>
      </w:r>
      <w:r>
        <w:rPr>
          <w:u w:val="single"/>
        </w:rPr>
        <w:t>FS2025(NH01)XZ0021（交易编号：JF2025（NH）WZ0172）</w:t>
      </w:r>
      <w:r>
        <w:rPr/>
        <w:t>]，我方愿参与投标。</w:t>
      </w:r>
    </w:p>
    <w:p>
      <w:pPr>
        <w:pStyle w:val="null3"/>
        <w:ind w:firstLine="480"/>
      </w:pPr>
      <w:r>
        <w:rPr/>
        <w:t>我方确认收到贵方提供的</w:t>
      </w:r>
      <w:r>
        <w:rPr>
          <w:u w:val="single"/>
        </w:rPr>
        <w:t>“</w:t>
      </w:r>
      <w:r>
        <w:rPr>
          <w:u w:val="single"/>
        </w:rPr>
        <w:t>2025-2027年度桂城街道机关饭堂日常食材供货服务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2025-2027年度桂城街道机关饭堂日常食材供货服务</w:t>
      </w:r>
      <w:r>
        <w:rPr/>
        <w:t>”项目采购[采购项目编号为</w:t>
      </w:r>
      <w:r>
        <w:rPr/>
        <w:t>FS2025(NH01)XZ0021（交易编号：JF2025（NH）WZ0172）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佛山市南海区桂城街道办事处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2025-2027年度桂城街道机关饭堂日常食材供货服务</w:t>
      </w:r>
      <w:r>
        <w:rPr/>
        <w:t>招标中获中标（采购项目编号：</w:t>
      </w:r>
      <w:r>
        <w:rPr/>
        <w:t>FS2025(NH01)XZ0021（交易编号：JF2025（NH）WZ0172）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2025-2027年度桂城街道机关饭堂日常食材供货服务</w:t>
      </w:r>
      <w:r>
        <w:rPr/>
        <w:t>”项目（采购项目编号：</w:t>
      </w:r>
      <w:r>
        <w:rPr/>
        <w:t>FS2025(NH01)XZ0021（交易编号：JF2025（NH）WZ0172）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